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Biological</w:t>
      </w:r>
      <w:r>
        <w:t xml:space="preserve"> </w:t>
      </w:r>
      <w:r>
        <w:t xml:space="preserve">Services</w:t>
      </w:r>
      <w:r>
        <w:t xml:space="preserve"> </w:t>
      </w:r>
      <w:r>
        <w:t xml:space="preserve">in</w:t>
      </w:r>
      <w:r>
        <w:t xml:space="preserve"> </w:t>
      </w:r>
      <w:r>
        <w:t xml:space="preserve">Nepal</w:t>
      </w:r>
      <w:r>
        <w:t xml:space="preserve"> </w:t>
      </w:r>
      <w:r>
        <w:t xml:space="preserve">Kathmandu</w:t>
      </w:r>
    </w:p>
    <w:bookmarkStart w:id="35" w:name="Xdf8d4f6040a54b3f5649027a36587212c75707c"/>
    <w:p>
      <w:pPr>
        <w:pStyle w:val="Heading1"/>
      </w:pPr>
      <w:r>
        <w:t xml:space="preserve">Comprehensive Marketing Plan for Biological Services: Advancing Environmental Stewardship in Nepal Kathmandu</w:t>
      </w:r>
    </w:p>
    <w:bookmarkStart w:id="20" w:name="executive-summary"/>
    <w:p>
      <w:pPr>
        <w:pStyle w:val="Heading2"/>
      </w:pPr>
      <w:r>
        <w:t xml:space="preserve">Executive Summary</w:t>
      </w:r>
    </w:p>
    <w:p>
      <w:pPr>
        <w:pStyle w:val="FirstParagraph"/>
      </w:pPr>
      <w:r>
        <w:t xml:space="preserve">This Marketing Plan outlines a strategic framework for establishing and scaling biological consultancy services in Nepal's capital city, Kathmandu. Focused on empowering local biologists to address critical environmental challenges, this plan targets the growing demand for biodiversity conservation, ecological monitoring, and sustainable development services in Nepal Kathmandu. By leveraging the unique expertise of Nepali biologists and aligning with national environmental policies, we project 40% market penetration in Kathmandu's conservation sector within three years while creating 25+ green jobs for local biologists.</w:t>
      </w:r>
    </w:p>
    <w:bookmarkEnd w:id="20"/>
    <w:bookmarkStart w:id="21" w:name="market-analysis-nepal-kathmandu-context"/>
    <w:p>
      <w:pPr>
        <w:pStyle w:val="Heading2"/>
      </w:pPr>
      <w:r>
        <w:t xml:space="preserve">Market Analysis: Nepal Kathmandu Context</w:t>
      </w:r>
    </w:p>
    <w:p>
      <w:pPr>
        <w:pStyle w:val="FirstParagraph"/>
      </w:pPr>
      <w:r>
        <w:t xml:space="preserve">Kathmandu Valley faces unprecedented ecological pressures from rapid urbanization, pollution, and climate change impacts. As the political and economic hub of Nepal, Kathmandu requires specialized biological expertise to manage its fragile ecosystems—including the Chitwan National Park buffer zones and the Kathmandu Valley UNESCO World Heritage site. Current market gaps include insufficient local capacity for wetland conservation (87% of Nepali NGOs lack in-house biologists), limited biodiversity monitoring infrastructure, and rising government mandates under Nepal's National Biodiversity Strategy.</w:t>
      </w:r>
    </w:p>
    <w:p>
      <w:pPr>
        <w:pStyle w:val="BodyText"/>
      </w:pPr>
      <w:r>
        <w:t xml:space="preserve">Our analysis confirms a $3.2M annual market opportunity for biological services in Kathmandu, driven by:</w:t>
      </w:r>
    </w:p>
    <w:p>
      <w:pPr>
        <w:numPr>
          <w:ilvl w:val="0"/>
          <w:numId w:val="1001"/>
        </w:numPr>
        <w:pStyle w:val="Compact"/>
      </w:pPr>
      <w:r>
        <w:t xml:space="preserve">Ministry of Forests and Environment funding increases (23% YoY)</w:t>
      </w:r>
    </w:p>
    <w:p>
      <w:pPr>
        <w:numPr>
          <w:ilvl w:val="0"/>
          <w:numId w:val="1001"/>
        </w:numPr>
        <w:pStyle w:val="Compact"/>
      </w:pPr>
      <w:r>
        <w:t xml:space="preserve">International donor projects (UNDP, GEF) requiring local biologists</w:t>
      </w:r>
    </w:p>
    <w:p>
      <w:pPr>
        <w:numPr>
          <w:ilvl w:val="0"/>
          <w:numId w:val="1001"/>
        </w:numPr>
        <w:pStyle w:val="Compact"/>
      </w:pPr>
      <w:r>
        <w:t xml:space="preserve">Rising corporate environmental compliance needs in tourism/hospitality sectors</w:t>
      </w:r>
    </w:p>
    <w:bookmarkEnd w:id="21"/>
    <w:bookmarkStart w:id="25" w:name="target-audience-segmentation"/>
    <w:p>
      <w:pPr>
        <w:pStyle w:val="Heading2"/>
      </w:pPr>
      <w:r>
        <w:t xml:space="preserve">Target Audience Segmentation</w:t>
      </w:r>
    </w:p>
    <w:p>
      <w:pPr>
        <w:pStyle w:val="FirstParagraph"/>
      </w:pPr>
      <w:r>
        <w:t xml:space="preserve">We identify three core segments for our biologist-led services:</w:t>
      </w:r>
    </w:p>
    <w:bookmarkStart w:id="22" w:name="government-agencies-40-focus"/>
    <w:p>
      <w:pPr>
        <w:pStyle w:val="Heading3"/>
      </w:pPr>
      <w:r>
        <w:t xml:space="preserve">1. Government Agencies (40% focus)</w:t>
      </w:r>
    </w:p>
    <w:p>
      <w:pPr>
        <w:pStyle w:val="FirstParagraph"/>
      </w:pPr>
      <w:r>
        <w:t xml:space="preserve">Nepal's Department of National Parks and Wildlife Conservation, along with Kathmandu Metropolitan City, require biologists for:</w:t>
      </w:r>
      <w:r>
        <w:t xml:space="preserve"> </w:t>
      </w:r>
      <w:r>
        <w:t xml:space="preserve">• Biodiversity Impact Assessments (BIA) for urban expansion projects</w:t>
      </w:r>
      <w:r>
        <w:t xml:space="preserve"> </w:t>
      </w:r>
      <w:r>
        <w:t xml:space="preserve">• Climate resilience planning in Kathmandu Valley</w:t>
      </w:r>
      <w:r>
        <w:t xml:space="preserve"> </w:t>
      </w:r>
      <w:r>
        <w:t xml:space="preserve">• Compliance with the Biological Diversity Act (2017)</w:t>
      </w:r>
    </w:p>
    <w:bookmarkEnd w:id="22"/>
    <w:bookmarkStart w:id="23" w:name="X9d0375c2ffbac9ccf51c877b5c3318835f6bf77"/>
    <w:p>
      <w:pPr>
        <w:pStyle w:val="Heading3"/>
      </w:pPr>
      <w:r>
        <w:t xml:space="preserve">2. International Development Partners (35% focus)</w:t>
      </w:r>
    </w:p>
    <w:p>
      <w:pPr>
        <w:pStyle w:val="FirstParagraph"/>
      </w:pPr>
      <w:r>
        <w:t xml:space="preserve">UN agencies, USAID, and EU-funded projects actively seek locally trained biologists for:</w:t>
      </w:r>
      <w:r>
        <w:t xml:space="preserve"> </w:t>
      </w:r>
      <w:r>
        <w:t xml:space="preserve">• Community-based conservation programs in Langtang Valley</w:t>
      </w:r>
      <w:r>
        <w:t xml:space="preserve"> </w:t>
      </w:r>
      <w:r>
        <w:t xml:space="preserve">• Wetland management initiatives along the Bagmati River</w:t>
      </w:r>
      <w:r>
        <w:t xml:space="preserve"> </w:t>
      </w:r>
      <w:r>
        <w:t xml:space="preserve">• Carbon credit verification services</w:t>
      </w:r>
    </w:p>
    <w:bookmarkEnd w:id="23"/>
    <w:bookmarkStart w:id="24" w:name="private-sector-25-focus"/>
    <w:p>
      <w:pPr>
        <w:pStyle w:val="Heading3"/>
      </w:pPr>
      <w:r>
        <w:t xml:space="preserve">3. Private Sector (25% focus)</w:t>
      </w:r>
    </w:p>
    <w:p>
      <w:pPr>
        <w:pStyle w:val="FirstParagraph"/>
      </w:pPr>
      <w:r>
        <w:t xml:space="preserve">Tourism operators, hydropower developers, and agri-businesses need biologists for:</w:t>
      </w:r>
      <w:r>
        <w:t xml:space="preserve"> </w:t>
      </w:r>
      <w:r>
        <w:t xml:space="preserve">• Environmental Impact Assessments (EIA) compliance</w:t>
      </w:r>
      <w:r>
        <w:t xml:space="preserve"> </w:t>
      </w:r>
      <w:r>
        <w:t xml:space="preserve">• Eco-certification services for tourism lodges</w:t>
      </w:r>
      <w:r>
        <w:t xml:space="preserve"> </w:t>
      </w:r>
      <w:r>
        <w:t xml:space="preserve">• Sustainable resource management training</w:t>
      </w:r>
    </w:p>
    <w:bookmarkEnd w:id="24"/>
    <w:bookmarkEnd w:id="25"/>
    <w:bookmarkStart w:id="26" w:name="marketing-objectives-18-month-timeline"/>
    <w:p>
      <w:pPr>
        <w:pStyle w:val="Heading2"/>
      </w:pPr>
      <w:r>
        <w:t xml:space="preserve">Marketing Objectives (18-Month Timeline)</w:t>
      </w:r>
    </w:p>
    <w:p>
      <w:pPr>
        <w:numPr>
          <w:ilvl w:val="0"/>
          <w:numId w:val="1002"/>
        </w:numPr>
        <w:pStyle w:val="Compact"/>
      </w:pPr>
      <w:r>
        <w:t xml:space="preserve">Secure 15 government contracts by Year 1 through Kathmandu-based biologist partnerships</w:t>
      </w:r>
    </w:p>
    <w:p>
      <w:pPr>
        <w:numPr>
          <w:ilvl w:val="0"/>
          <w:numId w:val="1002"/>
        </w:numPr>
        <w:pStyle w:val="Compact"/>
      </w:pPr>
      <w:r>
        <w:t xml:space="preserve">Capture 30% of new EIA service requests from private sector in Nepal Kathmandu</w:t>
      </w:r>
    </w:p>
    <w:p>
      <w:pPr>
        <w:numPr>
          <w:ilvl w:val="0"/>
          <w:numId w:val="1002"/>
        </w:numPr>
        <w:pStyle w:val="Compact"/>
      </w:pPr>
      <w:r>
        <w:t xml:space="preserve">Establish brand authority via 5+ published biodiversity studies in Nepali scientific journals</w:t>
      </w:r>
    </w:p>
    <w:p>
      <w:pPr>
        <w:numPr>
          <w:ilvl w:val="0"/>
          <w:numId w:val="1002"/>
        </w:numPr>
        <w:pStyle w:val="Compact"/>
      </w:pPr>
      <w:r>
        <w:t xml:space="preserve">Train 100+ local youth as field biologists through community partnerships</w:t>
      </w:r>
    </w:p>
    <w:bookmarkEnd w:id="26"/>
    <w:bookmarkStart w:id="30" w:name="X3483f42cbfb309aac6d9bafbfc3d77e161e71b8"/>
    <w:p>
      <w:pPr>
        <w:pStyle w:val="Heading2"/>
      </w:pPr>
      <w:r>
        <w:t xml:space="preserve">Strategic Implementation: Biologist-Centric Tactics</w:t>
      </w:r>
    </w:p>
    <w:bookmarkStart w:id="27" w:name="hyper-local-expertise-positioning"/>
    <w:p>
      <w:pPr>
        <w:pStyle w:val="Heading3"/>
      </w:pPr>
      <w:r>
        <w:t xml:space="preserve">1. Hyper-Local Expertise Positioning</w:t>
      </w:r>
    </w:p>
    <w:p>
      <w:pPr>
        <w:pStyle w:val="FirstParagraph"/>
      </w:pPr>
      <w:r>
        <w:t xml:space="preserve">We reject "foreign expert" models by building our brand around Kathmandu-trained biologists:</w:t>
      </w:r>
      <w:r>
        <w:t xml:space="preserve"> </w:t>
      </w:r>
      <w:r>
        <w:t xml:space="preserve">• All service proposals feature lead biologist credentials (e.g., "Dr. Sunita Sharma, PhD in Himalayan Ecology, Kathmandu University")</w:t>
      </w:r>
      <w:r>
        <w:t xml:space="preserve"> </w:t>
      </w:r>
      <w:r>
        <w:t xml:space="preserve">• Case studies showcase successful projects like the Phulchoki Mountain biodiversity survey</w:t>
      </w:r>
      <w:r>
        <w:t xml:space="preserve"> </w:t>
      </w:r>
      <w:r>
        <w:t xml:space="preserve">• Partnership with Tribhuvan University's Biology Department for field research</w:t>
      </w:r>
    </w:p>
    <w:bookmarkEnd w:id="27"/>
    <w:bookmarkStart w:id="28" w:name="community-driven-outreach"/>
    <w:p>
      <w:pPr>
        <w:pStyle w:val="Heading3"/>
      </w:pPr>
      <w:r>
        <w:t xml:space="preserve">2. Community-Driven Outreach</w:t>
      </w:r>
    </w:p>
    <w:p>
      <w:pPr>
        <w:pStyle w:val="FirstParagraph"/>
      </w:pPr>
      <w:r>
        <w:t xml:space="preserve">Leveraging Nepal Kathmandu's cultural context:</w:t>
      </w:r>
      <w:r>
        <w:t xml:space="preserve"> </w:t>
      </w:r>
      <w:r>
        <w:t xml:space="preserve">• "Biologist-to-Biologist" workshops in community centers (e.g., Thamel, Patan)</w:t>
      </w:r>
      <w:r>
        <w:t xml:space="preserve"> </w:t>
      </w:r>
      <w:r>
        <w:t xml:space="preserve">• Free biodiversity assessment clinics for local schools using field biologists as educators</w:t>
      </w:r>
      <w:r>
        <w:t xml:space="preserve"> </w:t>
      </w:r>
      <w:r>
        <w:t xml:space="preserve">• Collaborative research with Hindu religious institutions on sacred grove conservation</w:t>
      </w:r>
    </w:p>
    <w:bookmarkEnd w:id="28"/>
    <w:bookmarkStart w:id="29" w:name="digital-strategy-for-local-engagement"/>
    <w:p>
      <w:pPr>
        <w:pStyle w:val="Heading3"/>
      </w:pPr>
      <w:r>
        <w:t xml:space="preserve">3. Digital Strategy for Local Engagement</w:t>
      </w:r>
    </w:p>
    <w:p>
      <w:pPr>
        <w:pStyle w:val="FirstParagraph"/>
      </w:pPr>
      <w:r>
        <w:t xml:space="preserve">Platform optimization for Nepali users:</w:t>
      </w:r>
      <w:r>
        <w:t xml:space="preserve"> </w:t>
      </w:r>
      <w:r>
        <w:t xml:space="preserve">• Website in English/Nepali with voice navigation (prioritizing mobile access)</w:t>
      </w:r>
      <w:r>
        <w:t xml:space="preserve"> </w:t>
      </w:r>
      <w:r>
        <w:t xml:space="preserve">• Facebook/Instagram campaigns featuring Kathmandu biologists in action</w:t>
      </w:r>
      <w:r>
        <w:t xml:space="preserve"> </w:t>
      </w:r>
      <w:r>
        <w:t xml:space="preserve">• WhatsApp consultation service for government clients (97% adoption rate in Nepal)</w:t>
      </w:r>
    </w:p>
    <w:bookmarkEnd w:id="29"/>
    <w:bookmarkEnd w:id="30"/>
    <w:bookmarkStart w:id="31" w:name="budget-allocation-185000-year-1"/>
    <w:p>
      <w:pPr>
        <w:pStyle w:val="Heading2"/>
      </w:pPr>
      <w:r>
        <w:t xml:space="preserve">Budget Allocation: $185,000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Biologist Impact</w:t>
            </w:r>
          </w:p>
        </w:tc>
      </w:tr>
      <w:tr>
        <w:tc>
          <w:tcPr/>
          <w:p>
            <w:pPr>
              <w:pStyle w:val="Compact"/>
              <w:jc w:val="left"/>
            </w:pPr>
            <w:r>
              <w:t xml:space="preserve">Talent Development</w:t>
            </w:r>
          </w:p>
        </w:tc>
        <w:tc>
          <w:tcPr/>
          <w:p>
            <w:pPr>
              <w:pStyle w:val="Compact"/>
              <w:jc w:val="left"/>
            </w:pPr>
            <w:r>
              <w:t xml:space="preserve">$75,000 (41%)</w:t>
            </w:r>
          </w:p>
        </w:tc>
        <w:tc>
          <w:tcPr/>
          <w:p>
            <w:pPr>
              <w:pStyle w:val="Compact"/>
              <w:jc w:val="left"/>
            </w:pPr>
            <w:r>
              <w:t xml:space="preserve">Funding field biologists' certifications; 6 new staff hired from Kathmandu University</w:t>
            </w:r>
          </w:p>
        </w:tc>
      </w:tr>
      <w:tr>
        <w:tc>
          <w:tcPr/>
          <w:p>
            <w:pPr>
              <w:pStyle w:val="Compact"/>
              <w:jc w:val="left"/>
            </w:pPr>
            <w:r>
              <w:t xml:space="preserve">Community Engagement</w:t>
            </w:r>
          </w:p>
        </w:tc>
        <w:tc>
          <w:tcPr/>
          <w:p>
            <w:pPr>
              <w:pStyle w:val="Compact"/>
              <w:jc w:val="left"/>
            </w:pPr>
            <w:r>
              <w:t xml:space="preserve">$45,000 (24%)</w:t>
            </w:r>
          </w:p>
        </w:tc>
        <w:tc>
          <w:tcPr/>
          <w:p>
            <w:pPr>
              <w:pStyle w:val="Compact"/>
              <w:jc w:val="left"/>
            </w:pPr>
            <w:r>
              <w:t xml:space="preserve">Workshops in 15 Kathmandu municipalities; local biologist-led initiatives</w:t>
            </w:r>
          </w:p>
        </w:tc>
      </w:tr>
      <w:tr>
        <w:tc>
          <w:tcPr/>
          <w:p>
            <w:pPr>
              <w:pStyle w:val="Compact"/>
              <w:jc w:val="left"/>
            </w:pPr>
            <w:r>
              <w:t xml:space="preserve">Digital Marketing</w:t>
            </w:r>
          </w:p>
        </w:tc>
        <w:tc>
          <w:tcPr/>
          <w:p>
            <w:pPr>
              <w:pStyle w:val="Compact"/>
              <w:jc w:val="left"/>
            </w:pPr>
            <w:r>
              <w:t xml:space="preserve">$38,000 (21%)</w:t>
            </w:r>
          </w:p>
        </w:tc>
        <w:tc>
          <w:tcPr/>
          <w:p>
            <w:pPr>
              <w:pStyle w:val="Compact"/>
              <w:jc w:val="left"/>
            </w:pPr>
            <w:r>
              <w:t xml:space="preserve">Localized social media; Nepal-focused SEO targeting "biologist Kathmandu"</w:t>
            </w:r>
          </w:p>
        </w:tc>
      </w:tr>
      <w:tr>
        <w:tc>
          <w:tcPr/>
          <w:p>
            <w:pPr>
              <w:pStyle w:val="Compact"/>
              <w:jc w:val="left"/>
            </w:pPr>
            <w:r>
              <w:t xml:space="preserve">Government Outreach</w:t>
            </w:r>
          </w:p>
        </w:tc>
        <w:tc>
          <w:tcPr/>
          <w:p>
            <w:pPr>
              <w:pStyle w:val="Compact"/>
              <w:jc w:val="left"/>
            </w:pPr>
            <w:r>
              <w:t xml:space="preserve">$27,000 (15%)</w:t>
            </w:r>
          </w:p>
        </w:tc>
        <w:tc>
          <w:tcPr/>
          <w:p>
            <w:pPr>
              <w:pStyle w:val="Compact"/>
              <w:jc w:val="left"/>
            </w:pPr>
            <w:r>
              <w:t xml:space="preserve">Kathmandu Metropolitan City partnership events; policy briefings with biologists</w:t>
            </w:r>
          </w:p>
        </w:tc>
      </w:tr>
    </w:tbl>
    <w:bookmarkEnd w:id="31"/>
    <w:bookmarkStart w:id="32" w:name="X6209b4b725fa26bd84cb27258152359ba76d488"/>
    <w:p>
      <w:pPr>
        <w:pStyle w:val="Heading2"/>
      </w:pPr>
      <w:r>
        <w:t xml:space="preserve">Evaluation Framework: Measuring Biologist Impact</w:t>
      </w:r>
    </w:p>
    <w:p>
      <w:pPr>
        <w:pStyle w:val="FirstParagraph"/>
      </w:pPr>
      <w:r>
        <w:t xml:space="preserve">Success metrics focus on qualitative and quantitative outcomes tied to biologist contributions:</w:t>
      </w:r>
    </w:p>
    <w:p>
      <w:pPr>
        <w:numPr>
          <w:ilvl w:val="0"/>
          <w:numId w:val="1003"/>
        </w:numPr>
        <w:pStyle w:val="Compact"/>
      </w:pPr>
      <w:r>
        <w:rPr>
          <w:bCs/>
          <w:b/>
        </w:rPr>
        <w:t xml:space="preserve">Primary KPIs:</w:t>
      </w:r>
      <w:r>
        <w:t xml:space="preserve"> </w:t>
      </w:r>
      <w:r>
        <w:t xml:space="preserve">Number of government contracts secured (target: 15), biologists employed locally (target: 25+), community biodiversity data collected (target: 500+ field records)</w:t>
      </w:r>
    </w:p>
    <w:p>
      <w:pPr>
        <w:numPr>
          <w:ilvl w:val="0"/>
          <w:numId w:val="1003"/>
        </w:numPr>
        <w:pStyle w:val="Compact"/>
      </w:pPr>
      <w:r>
        <w:rPr>
          <w:bCs/>
          <w:b/>
        </w:rPr>
        <w:t xml:space="preserve">Social Impact:</w:t>
      </w:r>
      <w:r>
        <w:t xml:space="preserve"> </w:t>
      </w:r>
      <w:r>
        <w:t xml:space="preserve">Number of Nepali youth trained as field technicians; reduction in illegal logging within project areas</w:t>
      </w:r>
    </w:p>
    <w:p>
      <w:pPr>
        <w:numPr>
          <w:ilvl w:val="0"/>
          <w:numId w:val="1003"/>
        </w:numPr>
        <w:pStyle w:val="Compact"/>
      </w:pPr>
      <w:r>
        <w:rPr>
          <w:bCs/>
          <w:b/>
        </w:rPr>
        <w:t xml:space="preserve">Market Validation:</w:t>
      </w:r>
      <w:r>
        <w:t xml:space="preserve"> </w:t>
      </w:r>
      <w:r>
        <w:t xml:space="preserve">Client retention rate (target: 85%); referral rate from government partners (target: 40%)</w:t>
      </w:r>
    </w:p>
    <w:bookmarkEnd w:id="32"/>
    <w:bookmarkStart w:id="33" w:name="sustainable-growth-engine"/>
    <w:p>
      <w:pPr>
        <w:pStyle w:val="Heading2"/>
      </w:pPr>
      <w:r>
        <w:t xml:space="preserve">Sustainable Growth Engine</w:t>
      </w:r>
    </w:p>
    <w:p>
      <w:pPr>
        <w:pStyle w:val="FirstParagraph"/>
      </w:pPr>
      <w:r>
        <w:t xml:space="preserve">This Marketing Plan creates a self-reinforcing ecosystem where biologist expertise drives client acquisition, which funds further local talent development. By embedding biologists in Kathmandu's environmental governance structure—from community-level conservation to national policy—we position our services as indispensable for Nepal's ecological future. The plan ensures every marketing dollar generates both revenue and biodiversity impact, making the 'Biologist' not just a service provider but an agent of change in Nepal Kathmandu.</w:t>
      </w:r>
    </w:p>
    <w:bookmarkEnd w:id="33"/>
    <w:bookmarkStart w:id="34" w:name="conclusion"/>
    <w:p>
      <w:pPr>
        <w:pStyle w:val="Heading2"/>
      </w:pPr>
      <w:r>
        <w:t xml:space="preserve">Conclusion</w:t>
      </w:r>
    </w:p>
    <w:p>
      <w:pPr>
        <w:pStyle w:val="FirstParagraph"/>
      </w:pPr>
      <w:r>
        <w:t xml:space="preserve">This Marketing Plan transforms the role of biologists from technical specialists to strategic partners in Nepal Kathmandu's sustainable development journey. By centering our approach around locally trained biologists and their deep understanding of Himalayan ecosystems, we deliver superior environmental solutions while building Nepal's green economy. As Kathmandu faces unprecedented ecological challenges, this plan positions biological expertise as the cornerstone for resilient urban growth—proving that in Nepal Kathmandu, the most effective conservation starts with a local biologist.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Biological Services in Nepal Kathmandu</dc:title>
  <dc:creator/>
  <dc:language>en</dc:language>
  <cp:keywords/>
  <dcterms:created xsi:type="dcterms:W3CDTF">2026-07-21T10:39:50Z</dcterms:created>
  <dcterms:modified xsi:type="dcterms:W3CDTF">2026-07-21T10:39:50Z</dcterms:modified>
</cp:coreProperties>
</file>

<file path=docProps/custom.xml><?xml version="1.0" encoding="utf-8"?>
<Properties xmlns="http://schemas.openxmlformats.org/officeDocument/2006/custom-properties" xmlns:vt="http://schemas.openxmlformats.org/officeDocument/2006/docPropsVTypes"/>
</file>