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Wellington</w:t>
      </w:r>
      <w:r>
        <w:t xml:space="preserve"> </w:t>
      </w:r>
      <w:r>
        <w:t xml:space="preserve">Environmental</w:t>
      </w:r>
      <w:r>
        <w:t xml:space="preserve"> </w:t>
      </w:r>
      <w:r>
        <w:t xml:space="preserve">Biology</w:t>
      </w:r>
      <w:r>
        <w:t xml:space="preserve"> </w:t>
      </w:r>
      <w:r>
        <w:t xml:space="preserve">Solutions</w:t>
      </w:r>
    </w:p>
    <w:bookmarkStart w:id="33" w:name="Xb1c2e128dcc6ea7df5d89b127b5e5c2981aa843"/>
    <w:p>
      <w:pPr>
        <w:pStyle w:val="Heading1"/>
      </w:pPr>
      <w:r>
        <w:t xml:space="preserve">Marketing Plan for Wellington Environmental Biology Solutions (WEBS)</w:t>
      </w:r>
    </w:p>
    <w:bookmarkStart w:id="20" w:name="executive-summary"/>
    <w:p>
      <w:pPr>
        <w:pStyle w:val="Heading2"/>
      </w:pPr>
      <w:r>
        <w:t xml:space="preserve">Executive Summary</w:t>
      </w:r>
    </w:p>
    <w:p>
      <w:pPr>
        <w:pStyle w:val="FirstParagraph"/>
      </w:pPr>
      <w:r>
        <w:t xml:space="preserve">This comprehensive Marketing Plan outlines the strategic approach for Wellington Environmental Biology Solutions (WEBS), a new environmental consultancy firm specializing in biological services across New Zealand Wellington. As a dedicated team of certified Biologist professionals, WEBS will address critical ecological challenges in the Wellington region through science-based solutions. Our mission is to become the leading provider of biodiversity assessment, conservation planning, and environmental compliance services for both public and private sectors in New Zealand Wellington. This plan details our market entry strategy, target audience segmentation, competitive positioning, and execution roadmap to achieve 25% market penetration within Wellington within three years.</w:t>
      </w:r>
    </w:p>
    <w:bookmarkEnd w:id="20"/>
    <w:bookmarkStart w:id="21" w:name="X6d9ec5728e2a45a171312a1b2f6ebd207efa7f1"/>
    <w:p>
      <w:pPr>
        <w:pStyle w:val="Heading2"/>
      </w:pPr>
      <w:r>
        <w:t xml:space="preserve">Situation Analysis: The Wellington Biologist Opportunity</w:t>
      </w:r>
    </w:p>
    <w:p>
      <w:pPr>
        <w:pStyle w:val="FirstParagraph"/>
      </w:pPr>
      <w:r>
        <w:t xml:space="preserve">New Zealand Wellington presents a unique ecological landscape with globally significant biodiversity hotspots. As the nation's capital city, it faces intense pressure from urban development while hosting 30% of New Zealand’s threatened species within its metropolitan area. Current market analysis reveals a critical gap: only 12% of environmental consultancies in Wellington have full-time certified Biologist staff, creating an unmet demand for specialized biological expertise. The Department of Conservation's recent "Wellington Biodiversity Strategy 2030" emphasizes the urgent need for local specialist services to protect native species like the Wellington tree weta and kākāpō populations. WEBS enters this market as a purpose-built solution, with all our Biologist team members holding full registration with the New Zealand Institute of Biology (NZIB) and specializing in Wellington-specific ecosystems.</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within New Zealand Wellington:</w:t>
      </w:r>
    </w:p>
    <w:p>
      <w:pPr>
        <w:numPr>
          <w:ilvl w:val="0"/>
          <w:numId w:val="1001"/>
        </w:numPr>
        <w:pStyle w:val="Compact"/>
      </w:pPr>
      <w:r>
        <w:rPr>
          <w:bCs/>
          <w:b/>
        </w:rPr>
        <w:t xml:space="preserve">Local Government &amp; Councils:</w:t>
      </w:r>
      <w:r>
        <w:t xml:space="preserve"> </w:t>
      </w:r>
      <w:r>
        <w:t xml:space="preserve">Including Greater Wellington Regional Council and Wellington City Council, requiring biological assessments for urban planning (e.g., the proposed Te Whanganui-a-Tara coastal pathway). They need Biologist expertise for compliance with the Resource Management Act 1991.</w:t>
      </w:r>
    </w:p>
    <w:p>
      <w:pPr>
        <w:numPr>
          <w:ilvl w:val="0"/>
          <w:numId w:val="1001"/>
        </w:numPr>
        <w:pStyle w:val="Compact"/>
      </w:pPr>
      <w:r>
        <w:rPr>
          <w:bCs/>
          <w:b/>
        </w:rPr>
        <w:t xml:space="preserve">Construction &amp; Development Firms:</w:t>
      </w:r>
      <w:r>
        <w:t xml:space="preserve"> </w:t>
      </w:r>
      <w:r>
        <w:t xml:space="preserve">Major players like Fletcher Building and McConnell Dowell, facing increasing environmental regulations. They require pre-construction biodiversity assessments to avoid costly project delays in Wellington's sensitive zones.</w:t>
      </w:r>
    </w:p>
    <w:p>
      <w:pPr>
        <w:numPr>
          <w:ilvl w:val="0"/>
          <w:numId w:val="1001"/>
        </w:numPr>
        <w:pStyle w:val="Compact"/>
      </w:pPr>
      <w:r>
        <w:rPr>
          <w:bCs/>
          <w:b/>
        </w:rPr>
        <w:t xml:space="preserve">Conservation Charities &amp; Research Institutions:</w:t>
      </w:r>
      <w:r>
        <w:t xml:space="preserve"> </w:t>
      </w:r>
      <w:r>
        <w:t xml:space="preserve">Organizations such as Zealandia, DOC (Department of Conservation), and Victoria University of Wellington needing ongoing ecological monitoring services from qualified Biologist professionals.</w:t>
      </w:r>
    </w:p>
    <w:bookmarkEnd w:id="22"/>
    <w:bookmarkStart w:id="23" w:name="marketing-objectives-year-1"/>
    <w:p>
      <w:pPr>
        <w:pStyle w:val="Heading2"/>
      </w:pPr>
      <w:r>
        <w:t xml:space="preserve">Marketing Objectives (Year 1)</w:t>
      </w:r>
    </w:p>
    <w:p>
      <w:pPr>
        <w:pStyle w:val="FirstParagraph"/>
      </w:pPr>
      <w:r>
        <w:t xml:space="preserve">We have set measurable objectives to establish WEBS as a trusted biological consultancy in New Zealand Wellington:</w:t>
      </w:r>
    </w:p>
    <w:p>
      <w:pPr>
        <w:numPr>
          <w:ilvl w:val="0"/>
          <w:numId w:val="1002"/>
        </w:numPr>
        <w:pStyle w:val="Compact"/>
      </w:pPr>
      <w:r>
        <w:t xml:space="preserve">Secure 15 major contracts with Wellington-based organizations by Q4 2025</w:t>
      </w:r>
    </w:p>
    <w:p>
      <w:pPr>
        <w:numPr>
          <w:ilvl w:val="0"/>
          <w:numId w:val="1002"/>
        </w:numPr>
        <w:pStyle w:val="Compact"/>
      </w:pPr>
      <w:r>
        <w:t xml:space="preserve">Attain 70% brand recognition among environmental decision-makers in Wellington within 18 months</w:t>
      </w:r>
    </w:p>
    <w:p>
      <w:pPr>
        <w:numPr>
          <w:ilvl w:val="0"/>
          <w:numId w:val="1002"/>
        </w:numPr>
        <w:pStyle w:val="Compact"/>
      </w:pPr>
      <w:r>
        <w:t xml:space="preserve">Generate $350,000 in revenue from biological consulting services by end of Year 1</w:t>
      </w:r>
    </w:p>
    <w:p>
      <w:pPr>
        <w:numPr>
          <w:ilvl w:val="0"/>
          <w:numId w:val="1002"/>
        </w:numPr>
        <w:pStyle w:val="Compact"/>
      </w:pPr>
      <w:r>
        <w:t xml:space="preserve">Build a portfolio of 8+ completed biodiversity projects specific to Wellington ecosystems by December 2024</w:t>
      </w:r>
    </w:p>
    <w:bookmarkEnd w:id="23"/>
    <w:bookmarkStart w:id="28" w:name="marketing-strategies-tactics"/>
    <w:p>
      <w:pPr>
        <w:pStyle w:val="Heading2"/>
      </w:pPr>
      <w:r>
        <w:t xml:space="preserve">Marketing Strategies &amp; Tactics</w:t>
      </w:r>
    </w:p>
    <w:bookmarkStart w:id="24" w:name="Xf7c40d2df4f43c12482172d0571e0b7cdd00d0f"/>
    <w:p>
      <w:pPr>
        <w:pStyle w:val="Heading3"/>
      </w:pPr>
      <w:r>
        <w:t xml:space="preserve">1. Positioning as the Wellington Biologist Expertise Leader</w:t>
      </w:r>
    </w:p>
    <w:p>
      <w:pPr>
        <w:pStyle w:val="FirstParagraph"/>
      </w:pPr>
      <w:r>
        <w:t xml:space="preserve">We will differentiate WEBS through hyper-localized biological expertise. Every marketing asset emphasizes our deep understanding of Wellington's unique ecology—such as coastal dune systems, native remnant forests like Karori Sanctuary, and urban-adapted species. Our tagline "Wellington Biology: Local Knowledge, Global Standards" will appear on all materials to reinforce regional specialization.</w:t>
      </w:r>
    </w:p>
    <w:bookmarkEnd w:id="24"/>
    <w:bookmarkStart w:id="25" w:name="targeted-digital-outreach"/>
    <w:p>
      <w:pPr>
        <w:pStyle w:val="Heading3"/>
      </w:pPr>
      <w:r>
        <w:t xml:space="preserve">2. Targeted Digital Outreach</w:t>
      </w:r>
    </w:p>
    <w:p>
      <w:pPr>
        <w:pStyle w:val="FirstParagraph"/>
      </w:pPr>
      <w:r>
        <w:t xml:space="preserve">Our digital strategy focuses on Wellington-based professionals:</w:t>
      </w:r>
    </w:p>
    <w:p>
      <w:pPr>
        <w:numPr>
          <w:ilvl w:val="0"/>
          <w:numId w:val="1003"/>
        </w:numPr>
        <w:pStyle w:val="Compact"/>
      </w:pPr>
      <w:r>
        <w:t xml:space="preserve">SEO optimization for keywords like "biologist Wellington", "biodiversity consultant New Zealand"</w:t>
      </w:r>
    </w:p>
    <w:p>
      <w:pPr>
        <w:numPr>
          <w:ilvl w:val="0"/>
          <w:numId w:val="1003"/>
        </w:numPr>
        <w:pStyle w:val="Compact"/>
      </w:pPr>
      <w:r>
        <w:t xml:space="preserve">LinkedIn campaigns targeting council environmental officers and construction managers in Wellington</w:t>
      </w:r>
    </w:p>
    <w:p>
      <w:pPr>
        <w:numPr>
          <w:ilvl w:val="0"/>
          <w:numId w:val="1003"/>
        </w:numPr>
        <w:pStyle w:val="Compact"/>
      </w:pPr>
      <w:r>
        <w:t xml:space="preserve">Geo-targeted Google Ads serving only Wellington postal codes during business hours</w:t>
      </w:r>
    </w:p>
    <w:bookmarkEnd w:id="25"/>
    <w:bookmarkStart w:id="26" w:name="X8ff2110cf41b1e5f14a0479d50112fc8a8c206f"/>
    <w:p>
      <w:pPr>
        <w:pStyle w:val="Heading3"/>
      </w:pPr>
      <w:r>
        <w:t xml:space="preserve">3. Community Engagement &amp; Credibility Building</w:t>
      </w:r>
    </w:p>
    <w:p>
      <w:pPr>
        <w:pStyle w:val="FirstParagraph"/>
      </w:pPr>
      <w:r>
        <w:t xml:space="preserve">To establish authority as a trusted Biologist resource, WEBS will:</w:t>
      </w:r>
    </w:p>
    <w:p>
      <w:pPr>
        <w:numPr>
          <w:ilvl w:val="0"/>
          <w:numId w:val="1004"/>
        </w:numPr>
        <w:pStyle w:val="Compact"/>
      </w:pPr>
      <w:r>
        <w:t xml:space="preserve">Host free quarterly "Wellington Ecology Insights" workshops at Wellington Botanic Garden</w:t>
      </w:r>
    </w:p>
    <w:p>
      <w:pPr>
        <w:numPr>
          <w:ilvl w:val="0"/>
          <w:numId w:val="1004"/>
        </w:numPr>
        <w:pStyle w:val="Compact"/>
      </w:pPr>
      <w:r>
        <w:t xml:space="preserve">Publish monthly reports on local species trends (e.g., "2024 Kākā Population Assessment in Wellington Parks")</w:t>
      </w:r>
    </w:p>
    <w:p>
      <w:pPr>
        <w:numPr>
          <w:ilvl w:val="0"/>
          <w:numId w:val="1004"/>
        </w:numPr>
        <w:pStyle w:val="Compact"/>
      </w:pPr>
      <w:r>
        <w:t xml:space="preserve">Partner with Victoria University's School of Biological Sciences for student placements</w:t>
      </w:r>
    </w:p>
    <w:bookmarkEnd w:id="26"/>
    <w:bookmarkStart w:id="27" w:name="strategic-partnerships"/>
    <w:p>
      <w:pPr>
        <w:pStyle w:val="Heading3"/>
      </w:pPr>
      <w:r>
        <w:t xml:space="preserve">4. Strategic Partnerships</w:t>
      </w:r>
    </w:p>
    <w:p>
      <w:pPr>
        <w:pStyle w:val="FirstParagraph"/>
      </w:pPr>
      <w:r>
        <w:t xml:space="preserve">We will forge alliances with key Wellington organizations:</w:t>
      </w:r>
    </w:p>
    <w:p>
      <w:pPr>
        <w:numPr>
          <w:ilvl w:val="0"/>
          <w:numId w:val="1005"/>
        </w:numPr>
        <w:pStyle w:val="Compact"/>
      </w:pPr>
      <w:r>
        <w:t xml:space="preserve">MoU with Greater Wellington Regional Council for joint biodiversity projects</w:t>
      </w:r>
    </w:p>
    <w:p>
      <w:pPr>
        <w:numPr>
          <w:ilvl w:val="0"/>
          <w:numId w:val="1005"/>
        </w:numPr>
        <w:pStyle w:val="Compact"/>
      </w:pPr>
      <w:r>
        <w:t xml:space="preserve">Collaboration with local iwi (Māori tribes) on conservation initiatives like the Hutt River restoration</w:t>
      </w:r>
    </w:p>
    <w:p>
      <w:pPr>
        <w:numPr>
          <w:ilvl w:val="0"/>
          <w:numId w:val="1005"/>
        </w:numPr>
        <w:pStyle w:val="Compact"/>
      </w:pPr>
      <w:r>
        <w:t xml:space="preserve">Alliance with the Wellington City Council's Sustainable Development Unit for city-wide species monitoring</w:t>
      </w:r>
    </w:p>
    <w:bookmarkEnd w:id="27"/>
    <w:bookmarkEnd w:id="28"/>
    <w:bookmarkStart w:id="29" w:name="budget-allocation-year-1"/>
    <w:p>
      <w:pPr>
        <w:pStyle w:val="Heading2"/>
      </w:pPr>
      <w:r>
        <w:t xml:space="preserve">Budget Allocation (Year 1)</w:t>
      </w:r>
    </w:p>
    <w:p>
      <w:pPr>
        <w:pStyle w:val="FirstParagraph"/>
      </w:pPr>
      <w:r>
        <w:t xml:space="preserve">Total Marketing Budget: $85,000 NZD</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Digital Advertising (Google/LinkedIn)</w:t>
      </w:r>
    </w:p>
    <w:p>
      <w:pPr>
        <w:pStyle w:val="BodyText"/>
      </w:pPr>
      <w:r>
        <w:t xml:space="preserve">$25,000</w:t>
      </w:r>
    </w:p>
    <w:p>
      <w:pPr>
        <w:pStyle w:val="BodyText"/>
      </w:pPr>
      <w:r>
        <w:t xml:space="preserve">Lead generation for council and developer contracts</w:t>
      </w:r>
    </w:p>
    <w:p>
      <w:pPr>
        <w:pStyle w:val="BodyText"/>
      </w:pPr>
      <w:r>
        <w:t xml:space="preserve">Community Events &amp; Workshops</w:t>
      </w:r>
    </w:p>
    <w:p>
      <w:pPr>
        <w:pStyle w:val="BodyText"/>
      </w:pPr>
      <w:r>
        <w:t xml:space="preserve">$20,000</w:t>
      </w:r>
    </w:p>
    <w:p>
      <w:pPr>
        <w:pStyle w:val="BodyText"/>
      </w:pPr>
      <w:r>
        <w:t xml:space="preserve">Brand credibility building in Wellington community</w:t>
      </w:r>
    </w:p>
    <w:p>
      <w:pPr>
        <w:pStyle w:val="BodyText"/>
      </w:pPr>
      <w:r>
        <w:t xml:space="preserve">Promotional Materials (Localized)</w:t>
      </w:r>
    </w:p>
    <w:p>
      <w:pPr>
        <w:pStyle w:val="BodyText"/>
      </w:pPr>
      <w:r>
        <w:t xml:space="preserve">$15,000</w:t>
      </w:r>
    </w:p>
    <w:p>
      <w:pPr>
        <w:pStyle w:val="BodyText"/>
      </w:pPr>
      <w:r>
        <w:t xml:space="preserve">Printed guides on Wellington ecosystems for council distribution</w:t>
      </w:r>
    </w:p>
    <w:p>
      <w:pPr>
        <w:pStyle w:val="BodyText"/>
      </w:pPr>
      <w:r>
        <w:t xml:space="preserve">Partnership Development</w:t>
      </w:r>
    </w:p>
    <w:p>
      <w:pPr>
        <w:pStyle w:val="BodyText"/>
      </w:pPr>
      <w:r>
        <w:t xml:space="preserve">&lt;</w:t>
      </w:r>
    </w:p>
    <w:p>
      <w:pPr>
        <w:pStyle w:val="BodyText"/>
      </w:pPr>
      <w:r>
        <w:t xml:space="preserve">$18,000Dues to Wellington Chamber of Commerce + event sponsorships</w:t>
      </w:r>
    </w:p>
    <w:p>
      <w:pPr>
        <w:pStyle w:val="BodyText"/>
      </w:pPr>
      <w:r>
        <w:t xml:space="preserve">Content Creation (Local Reports)</w:t>
      </w:r>
    </w:p>
    <w:p>
      <w:pPr>
        <w:pStyle w:val="BodyText"/>
      </w:pPr>
      <w:r>
        <w:t xml:space="preserve">$7,000</w:t>
      </w:r>
    </w:p>
    <w:p>
      <w:pPr>
        <w:pStyle w:val="BodyText"/>
      </w:pPr>
      <w:r>
        <w:t xml:space="preserve">Research publications showcasing Wellington expertise</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physical presence in Wellington CBD; launch website with Wellington-specific content; join WCC (Wellington Chamber of Commerce)</w:t>
      </w:r>
    </w:p>
    <w:p>
      <w:pPr>
        <w:pStyle w:val="BodyText"/>
      </w:pPr>
      <w:r>
        <w:rPr>
          <w:bCs/>
          <w:b/>
        </w:rPr>
        <w:t xml:space="preserve">Q2 2024:</w:t>
      </w:r>
      <w:r>
        <w:t xml:space="preserve"> </w:t>
      </w:r>
      <w:r>
        <w:t xml:space="preserve">Host first "Wellington Ecology Workshop" at Botanic Garden; secure first council pilot project</w:t>
      </w:r>
    </w:p>
    <w:p>
      <w:pPr>
        <w:pStyle w:val="BodyText"/>
      </w:pPr>
      <w:r>
        <w:rPr>
          <w:bCs/>
          <w:b/>
        </w:rPr>
        <w:t xml:space="preserve">Q3 2024:</w:t>
      </w:r>
      <w:r>
        <w:t xml:space="preserve"> </w:t>
      </w:r>
      <w:r>
        <w:t xml:space="preserve">Publish inaugural Wellington Biodiversity Report; launch digital ad campaign targeting developers</w:t>
      </w:r>
    </w:p>
    <w:p>
      <w:pPr>
        <w:pStyle w:val="BodyText"/>
      </w:pPr>
      <w:r>
        <w:rPr>
          <w:bCs/>
          <w:b/>
        </w:rPr>
        <w:t xml:space="preserve">Q4 2024:</w:t>
      </w:r>
      <w:r>
        <w:t xml:space="preserve"> </w:t>
      </w:r>
      <w:r>
        <w:t xml:space="preserve">Secure 8+ contracts; measure KPIs against Year 1 objectives</w:t>
      </w:r>
    </w:p>
    <w:bookmarkEnd w:id="30"/>
    <w:bookmarkStart w:id="31" w:name="evaluation-control-mechanisms"/>
    <w:p>
      <w:pPr>
        <w:pStyle w:val="Heading2"/>
      </w:pPr>
      <w:r>
        <w:t xml:space="preserve">Evaluation &amp; Control Mechanisms</w:t>
      </w:r>
    </w:p>
    <w:p>
      <w:pPr>
        <w:pStyle w:val="FirstParagraph"/>
      </w:pPr>
      <w:r>
        <w:t xml:space="preserve">We will track success through Wellington-specific metrics:</w:t>
      </w:r>
    </w:p>
    <w:p>
      <w:pPr>
        <w:numPr>
          <w:ilvl w:val="0"/>
          <w:numId w:val="1006"/>
        </w:numPr>
        <w:pStyle w:val="Compact"/>
      </w:pPr>
      <w:r>
        <w:rPr>
          <w:bCs/>
          <w:b/>
        </w:rPr>
        <w:t xml:space="preserve">Lead Conversion Rate:</w:t>
      </w:r>
      <w:r>
        <w:t xml:space="preserve"> </w:t>
      </w:r>
      <w:r>
        <w:t xml:space="preserve">Target: 25% from digital inquiries to proposals (measured via CRM)</w:t>
      </w:r>
    </w:p>
    <w:p>
      <w:pPr>
        <w:numPr>
          <w:ilvl w:val="0"/>
          <w:numId w:val="1006"/>
        </w:numPr>
        <w:pStyle w:val="Compact"/>
      </w:pPr>
      <w:r>
        <w:rPr>
          <w:bCs/>
          <w:b/>
        </w:rPr>
        <w:t xml:space="preserve">Brand Recall:</w:t>
      </w:r>
      <w:r>
        <w:t xml:space="preserve"> </w:t>
      </w:r>
      <w:r>
        <w:t xml:space="preserve">Quarterly surveys with Wellington environmental managers (target: 65% recognition)</w:t>
      </w:r>
    </w:p>
    <w:p>
      <w:pPr>
        <w:numPr>
          <w:ilvl w:val="0"/>
          <w:numId w:val="1006"/>
        </w:numPr>
        <w:pStyle w:val="Compact"/>
      </w:pPr>
      <w:r>
        <w:rPr>
          <w:bCs/>
          <w:b/>
        </w:rPr>
        <w:t xml:space="preserve">Ecosystem Impact:</w:t>
      </w:r>
      <w:r>
        <w:t xml:space="preserve"> </w:t>
      </w:r>
      <w:r>
        <w:t xml:space="preserve">Number of Wellington-specific species monitored/protected through WEBS projects</w:t>
      </w:r>
    </w:p>
    <w:p>
      <w:pPr>
        <w:pStyle w:val="FirstParagraph"/>
      </w:pPr>
      <w:r>
        <w:t xml:space="preserve">A monthly review process will assess whether our Biologist team's service delivery aligns with the unique ecological needs of New Zealand Wellington. Any strategy adjustment will be informed by local feedback from Wellington stakeholders and quarterly environmental audits.</w:t>
      </w:r>
    </w:p>
    <w:bookmarkEnd w:id="31"/>
    <w:bookmarkStart w:id="32" w:name="conclusion-a-localized-biological-future"/>
    <w:p>
      <w:pPr>
        <w:pStyle w:val="Heading2"/>
      </w:pPr>
      <w:r>
        <w:t xml:space="preserve">Conclusion: A Localized Biological Future</w:t>
      </w:r>
    </w:p>
    <w:p>
      <w:pPr>
        <w:pStyle w:val="FirstParagraph"/>
      </w:pPr>
      <w:r>
        <w:t xml:space="preserve">The success of this Marketing Plan hinges on WEBS' unwavering commitment to being a locally rooted Biologist consultancy. By embedding ourselves within Wellington's ecological fabric—through community engagement, hyper-local expertise, and strategic partnerships—we will transform from a new entrant into an indispensable partner for the protection and understanding of New Zealand Wellington's irreplaceable natural heritage. This plan ensures that every marketing initiative directly supports our core mission: delivering exceptional biological services that make a tangible difference in one of the world's most biologically rich capital cities.</w:t>
      </w:r>
    </w:p>
    <w:p>
      <w:pPr>
        <w:pStyle w:val="BodyText"/>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Wellington Environmental Biology Solutions</dc:title>
  <dc:creator/>
  <dc:language>en</dc:language>
  <cp:keywords/>
  <dcterms:created xsi:type="dcterms:W3CDTF">2026-07-24T15:12:20Z</dcterms:created>
  <dcterms:modified xsi:type="dcterms:W3CDTF">2026-07-24T15:12:20Z</dcterms:modified>
</cp:coreProperties>
</file>

<file path=docProps/custom.xml><?xml version="1.0" encoding="utf-8"?>
<Properties xmlns="http://schemas.openxmlformats.org/officeDocument/2006/custom-properties" xmlns:vt="http://schemas.openxmlformats.org/officeDocument/2006/docPropsVTypes"/>
</file>