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BioHouston</w:t>
      </w:r>
      <w:r>
        <w:t xml:space="preserve"> </w:t>
      </w:r>
      <w:r>
        <w:t xml:space="preserve">Solutions:</w:t>
      </w:r>
      <w:r>
        <w:t xml:space="preserve"> </w:t>
      </w:r>
      <w:r>
        <w:t xml:space="preserve">Biologist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fbd8f4ff6d6991747f8e1e92cb0f27ec38e93b7"/>
    <w:p>
      <w:pPr>
        <w:pStyle w:val="Heading1"/>
      </w:pPr>
      <w:r>
        <w:t xml:space="preserve">Comprehensive Marketing Plan for BioHouston Solutions: Delivering Expert Biological Services Across United States Houston</w:t>
      </w:r>
    </w:p>
    <w:bookmarkStart w:id="20" w:name="executive-summary"/>
    <w:p>
      <w:pPr>
        <w:pStyle w:val="Heading2"/>
      </w:pPr>
      <w:r>
        <w:t xml:space="preserve">Executive Summary</w:t>
      </w:r>
    </w:p>
    <w:p>
      <w:pPr>
        <w:pStyle w:val="FirstParagraph"/>
      </w:pPr>
      <w:r>
        <w:t xml:space="preserve">BioHouston Solutions presents this strategic Marketing Plan targeting the rapidly expanding biological services sector in United States Houston. As a premier provider of specialized biologist-led environmental, medical, and industrial testing services, our plan capitalizes on Houston's unique position as a global hub for energy, healthcare, and biotechnology. This document outlines our roadmap to establish BioHouston as the undisputed leader in biologist-driven solutions across the Greater Houston metropolitan area within 18 months. With a focus on precision scientific delivery and community engagement, we project 40% market share growth in Houston's biological services sector by Year 2.</w:t>
      </w:r>
    </w:p>
    <w:bookmarkEnd w:id="20"/>
    <w:bookmarkStart w:id="21" w:name="X961803d965d3d6fd9be756a90c6d7e742639e1b"/>
    <w:p>
      <w:pPr>
        <w:pStyle w:val="Heading2"/>
      </w:pPr>
      <w:r>
        <w:t xml:space="preserve">Market Analysis: Houston's Biological Landscape</w:t>
      </w:r>
    </w:p>
    <w:p>
      <w:pPr>
        <w:pStyle w:val="FirstParagraph"/>
      </w:pPr>
      <w:r>
        <w:t xml:space="preserve">United States Houston represents a $3.7 billion biological testing market with annual growth exceeding 9.8%, driven by the presence of the Texas Medical Center (world’s largest medical complex), energy sector environmental compliance needs, and burgeoning biotech startups in the Energy Corridor. A recent Houston Chamber of Commerce report confirms 68% of local industries require specialized biologist services for regulatory compliance and R&amp;D initiatives. Our competitive analysis reveals a critical gap: 72% of existing providers lack on-site Houston biologist expertise, leading to delayed project timelines and suboptimal data interpretation. This presents an unprecedented opportunity for BioHouston Solutions to differentiate through hyperlocal biologist proficiency.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Texas Medical Center affiliates requiring rapid, FDA-compliant biological testing (e.g., microbiology, genomic analysis)</w:t>
      </w:r>
    </w:p>
    <w:p>
      <w:pPr>
        <w:numPr>
          <w:ilvl w:val="0"/>
          <w:numId w:val="1001"/>
        </w:numPr>
        <w:pStyle w:val="Compact"/>
      </w:pPr>
      <w:r>
        <w:rPr>
          <w:bCs/>
          <w:b/>
        </w:rPr>
        <w:t xml:space="preserve">Energy &amp; Petrochemical Firms:</w:t>
      </w:r>
      <w:r>
        <w:t xml:space="preserve"> </w:t>
      </w:r>
      <w:r>
        <w:t xml:space="preserve">Major Houston operations needing environmental bioremediation and hazardous material assessment by certified Houston-based biologists</w:t>
      </w:r>
    </w:p>
    <w:p>
      <w:pPr>
        <w:numPr>
          <w:ilvl w:val="0"/>
          <w:numId w:val="1001"/>
        </w:numPr>
        <w:pStyle w:val="Compact"/>
      </w:pPr>
      <w:r>
        <w:rPr>
          <w:bCs/>
          <w:b/>
        </w:rPr>
        <w:t xml:space="preserve">Biotech Startups:</w:t>
      </w:r>
      <w:r>
        <w:t xml:space="preserve"> </w:t>
      </w:r>
      <w:r>
        <w:t xml:space="preserve">Emerging companies in TMC Innovation Institute requiring affordable, scalable biologist support for clinical trials</w:t>
      </w:r>
    </w:p>
    <w:p>
      <w:pPr>
        <w:numPr>
          <w:ilvl w:val="0"/>
          <w:numId w:val="1001"/>
        </w:numPr>
        <w:pStyle w:val="Compact"/>
      </w:pPr>
      <w:r>
        <w:rPr>
          <w:bCs/>
          <w:b/>
        </w:rPr>
        <w:t xml:space="preserve">Government Agencies:</w:t>
      </w:r>
      <w:r>
        <w:t xml:space="preserve"> </w:t>
      </w:r>
      <w:r>
        <w:t xml:space="preserve">City of Houston Environmental Protection Department seeking contract biologists for municipal water quality monitoring</w:t>
      </w:r>
    </w:p>
    <w:bookmarkEnd w:id="22"/>
    <w:bookmarkStart w:id="23" w:name="core-value-proposition"/>
    <w:p>
      <w:pPr>
        <w:pStyle w:val="Heading2"/>
      </w:pPr>
      <w:r>
        <w:t xml:space="preserve">Core Value Proposition</w:t>
      </w:r>
    </w:p>
    <w:p>
      <w:pPr>
        <w:pStyle w:val="FirstParagraph"/>
      </w:pPr>
      <w:r>
        <w:t xml:space="preserve">BioHouston Solutions delivers unmatched biological expertise through a proprietary network of 32 certified biologists with deep Houston regional knowledge. Unlike national competitors, our services are co-developed by local biologists who understand Houston's unique environmental challenges—from Gulf Coast salinity impacts to industrial pollution patterns. We guarantee 24-hour response times for emergency testing and offer tiered pricing models tailored to Texas-specific regulatory frameworks (TCEQ, OSHA). Our USP is the 'Houston Biologist Guarantee': Every project is overseen by a Houston-resident biologist with at least 5 years of local field experience.</w:t>
      </w:r>
    </w:p>
    <w:bookmarkEnd w:id="23"/>
    <w:bookmarkStart w:id="24" w:name="marketing-strategies-tactics"/>
    <w:p>
      <w:pPr>
        <w:pStyle w:val="Heading2"/>
      </w:pPr>
      <w:r>
        <w:t xml:space="preserve">Marketing Strategies &amp; Tactics</w:t>
      </w:r>
    </w:p>
    <w:p>
      <w:pPr>
        <w:pStyle w:val="FirstParagraph"/>
      </w:pPr>
      <w:r>
        <w:rPr>
          <w:bCs/>
          <w:b/>
        </w:rPr>
        <w:t xml:space="preserve">1. Hyperlocal Brand Positioning:</w:t>
      </w:r>
      <w:r>
        <w:t xml:space="preserve"> </w:t>
      </w:r>
      <w:r>
        <w:t xml:space="preserve">We reposition our brand as "Houston's Biologist Network" through localized campaigns emphasizing geographic expertise. All marketing materials feature Houston landmarks (Space Center, Buffalo Bayou) alongside our biologist team conducting fieldwork.</w:t>
      </w:r>
    </w:p>
    <w:p>
      <w:pPr>
        <w:pStyle w:val="BodyText"/>
      </w:pPr>
      <w:r>
        <w:rPr>
          <w:bCs/>
          <w:b/>
        </w:rPr>
        <w:t xml:space="preserve">2. Strategic Partnerships:</w:t>
      </w:r>
      <w:r>
        <w:t xml:space="preserve"> </w:t>
      </w:r>
      <w:r>
        <w:t xml:space="preserve">Forge alliances with key Houston institutions:</w:t>
      </w:r>
    </w:p>
    <w:p>
      <w:pPr>
        <w:numPr>
          <w:ilvl w:val="0"/>
          <w:numId w:val="1002"/>
        </w:numPr>
        <w:pStyle w:val="Compact"/>
      </w:pPr>
      <w:r>
        <w:t xml:space="preserve">Texas Medical Center: Co-host quarterly "Biologist Roundtables" on healthcare diagnostics</w:t>
      </w:r>
    </w:p>
    <w:p>
      <w:pPr>
        <w:numPr>
          <w:ilvl w:val="0"/>
          <w:numId w:val="1002"/>
        </w:numPr>
        <w:pStyle w:val="Compact"/>
      </w:pPr>
      <w:r>
        <w:t xml:space="preserve">Rice University Bioengineering Dept.: Offer student biologist internships with hire-to-employ pathways</w:t>
      </w:r>
    </w:p>
    <w:p>
      <w:pPr>
        <w:numPr>
          <w:ilvl w:val="0"/>
          <w:numId w:val="1002"/>
        </w:numPr>
        <w:pStyle w:val="Compact"/>
      </w:pPr>
      <w:r>
        <w:t xml:space="preserve">Houston Chamber of Commerce: Sponsor the annual "Houston Sustainability Summit"</w:t>
      </w:r>
    </w:p>
    <w:p>
      <w:pPr>
        <w:pStyle w:val="FirstParagraph"/>
      </w:pPr>
      <w:r>
        <w:rPr>
          <w:bCs/>
          <w:b/>
        </w:rPr>
        <w:t xml:space="preserve">3. Digital Marketing for Houston Audiences:</w:t>
      </w:r>
      <w:r>
        <w:t xml:space="preserve"> </w:t>
      </w:r>
      <w:r>
        <w:t xml:space="preserve">Targeted LinkedIn campaigns focusing on Houston decision-makers using geo-filters for 77001-77084 zip codes. SEO strategy targets keywords like "biologist services in Houston," "Houston environmental testing," and "medical biologist near me." We'll develop a Houston-specific case study library showcasing projects at Chevron, MD Anderson, and NASA Johnson.</w:t>
      </w:r>
    </w:p>
    <w:p>
      <w:pPr>
        <w:pStyle w:val="BodyText"/>
      </w:pPr>
      <w:r>
        <w:rPr>
          <w:bCs/>
          <w:b/>
        </w:rPr>
        <w:t xml:space="preserve">4. Community Engagement:</w:t>
      </w:r>
      <w:r>
        <w:t xml:space="preserve"> </w:t>
      </w:r>
      <w:r>
        <w:t xml:space="preserve">Launch the "Houston Biologist Ambassador Program" – each of our 32 biologists sponsors one local school STEM program annually. This builds trust while creating future client pipelines through educator relationships.</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Campaigns (Houston-Targeted)</w:t>
      </w:r>
    </w:p>
    <w:p>
      <w:pPr>
        <w:pStyle w:val="BodyText"/>
      </w:pPr>
      <w:r>
        <w:t xml:space="preserve">$85,000</w:t>
      </w:r>
    </w:p>
    <w:p>
      <w:pPr>
        <w:pStyle w:val="BodyText"/>
      </w:pPr>
      <w:r>
        <w:t xml:space="preserve">3.2x: 147 qualified leads/month by Q3</w:t>
      </w:r>
    </w:p>
    <w:p>
      <w:pPr>
        <w:pStyle w:val="BodyText"/>
      </w:pPr>
      <w:r>
        <w:t xml:space="preserve">Strategic Partnerships</w:t>
      </w:r>
    </w:p>
    <w:p>
      <w:pPr>
        <w:pStyle w:val="BodyText"/>
      </w:pPr>
      <w:r>
        <w:t xml:space="preserve">$65,000</w:t>
      </w:r>
    </w:p>
    <w:p>
      <w:pPr>
        <w:pStyle w:val="BodyText"/>
      </w:pPr>
      <w:r>
        <w:t xml:space="preserve">58% client acquisition from partners by Year 1 end</w:t>
      </w:r>
    </w:p>
    <w:p>
      <w:pPr>
        <w:pStyle w:val="BodyText"/>
      </w:pPr>
      <w:r>
        <w:t xml:space="preserve">Community Programs (Biologist Ambassadors)</w:t>
      </w:r>
    </w:p>
    <w:p>
      <w:pPr>
        <w:pStyle w:val="BodyText"/>
      </w:pPr>
      <w:r>
        <w:t xml:space="preserve">$42,000</w:t>
      </w:r>
    </w:p>
    <w:p>
      <w:pPr>
        <w:pStyle w:val="BodyText"/>
      </w:pPr>
      <w:r>
        <w:t xml:space="preserve">23% brand awareness lift in Houston per Harris Poll</w:t>
      </w:r>
    </w:p>
    <w:p>
      <w:pPr>
        <w:pStyle w:val="BodyText"/>
      </w:pPr>
      <w:r>
        <w:t xml:space="preserve">Trade Shows (Houston Events)</w:t>
      </w:r>
    </w:p>
    <w:p>
      <w:pPr>
        <w:pStyle w:val="BodyText"/>
      </w:pPr>
      <w:r>
        <w:t xml:space="preserve">$38,000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Complete Houston market research with biologists from EPA, TCEQ, and local universities. Finalize partnership agreements with Texas Medical Center. Launch geo-targeted digital campaigns.</w:t>
      </w:r>
    </w:p>
    <w:p>
      <w:pPr>
        <w:pStyle w:val="BodyText"/>
      </w:pPr>
      <w:r>
        <w:rPr>
          <w:bCs/>
          <w:b/>
        </w:rPr>
        <w:t xml:space="preserve">Months 4-6:</w:t>
      </w:r>
      <w:r>
        <w:t xml:space="preserve"> </w:t>
      </w:r>
      <w:r>
        <w:t xml:space="preserve">Deploy Ambassador Program at 25 Houston schools. Host first "Biologist Roundtable" at Baylor College of Medicine. Achieve TCEQ certification for Houston-specific testing protocols.</w:t>
      </w:r>
    </w:p>
    <w:p>
      <w:pPr>
        <w:pStyle w:val="BodyText"/>
      </w:pPr>
      <w:r>
        <w:rPr>
          <w:bCs/>
          <w:b/>
        </w:rPr>
        <w:t xml:space="preserve">Months 7-12:</w:t>
      </w:r>
      <w:r>
        <w:t xml:space="preserve"> </w:t>
      </w:r>
      <w:r>
        <w:t xml:space="preserve">Scale to 50+ enterprise contracts through partnership channels. Launch mobile biolab service for rapid response across Greater Houston. Publish annual Houston Biological Impact Report.</w:t>
      </w:r>
    </w:p>
    <w:bookmarkEnd w:id="26"/>
    <w:bookmarkStart w:id="27" w:name="evaluation-metrics"/>
    <w:p>
      <w:pPr>
        <w:pStyle w:val="Heading2"/>
      </w:pPr>
      <w:r>
        <w:t xml:space="preserve">Evaluation Metrics</w:t>
      </w:r>
    </w:p>
    <w:p>
      <w:pPr>
        <w:pStyle w:val="FirstParagraph"/>
      </w:pPr>
      <w:r>
        <w:t xml:space="preserve">We measure success through Houston-specific KPIs:</w:t>
      </w:r>
    </w:p>
    <w:p>
      <w:pPr>
        <w:numPr>
          <w:ilvl w:val="0"/>
          <w:numId w:val="1003"/>
        </w:numPr>
        <w:pStyle w:val="Compact"/>
      </w:pPr>
      <w:r>
        <w:t xml:space="preserve">Local Market Share: Target 18% by Month 12 (vs. current industry avg. of 10%)</w:t>
      </w:r>
    </w:p>
    <w:p>
      <w:pPr>
        <w:numPr>
          <w:ilvl w:val="0"/>
          <w:numId w:val="1003"/>
        </w:numPr>
        <w:pStyle w:val="Compact"/>
      </w:pPr>
      <w:r>
        <w:t xml:space="preserve">Biologist Client Retention: Maintain &gt;85% in Houston-based accounts</w:t>
      </w:r>
    </w:p>
    <w:p>
      <w:pPr>
        <w:numPr>
          <w:ilvl w:val="0"/>
          <w:numId w:val="1003"/>
        </w:numPr>
        <w:pStyle w:val="Compact"/>
      </w:pPr>
      <w:r>
        <w:t xml:space="preserve">Community Impact: Engage 4,000+ Houston students via biologist ambassador program</w:t>
      </w:r>
    </w:p>
    <w:p>
      <w:pPr>
        <w:numPr>
          <w:ilvl w:val="0"/>
          <w:numId w:val="1003"/>
        </w:numPr>
        <w:pStyle w:val="Compact"/>
      </w:pPr>
      <w:r>
        <w:t xml:space="preserve">Brand Perception: Achieve "Top Houston Biologist Service Provider" status per local media polls</w:t>
      </w:r>
    </w:p>
    <w:bookmarkEnd w:id="27"/>
    <w:bookmarkStart w:id="28" w:name="X1e591a9c5e01ec527a650dd63b9a55c5d388d9a"/>
    <w:p>
      <w:pPr>
        <w:pStyle w:val="Heading2"/>
      </w:pPr>
      <w:r>
        <w:t xml:space="preserve">The Houston Advantage: Why Our Biologist Model Works</w:t>
      </w:r>
    </w:p>
    <w:p>
      <w:pPr>
        <w:pStyle w:val="FirstParagraph"/>
      </w:pPr>
      <w:r>
        <w:t xml:space="preserve">Unlike national firms, BioHouston Solutions' success stems from understanding Houston's unique biological challenges. Our resident biologists navigate city-specific regulations (e.g., Houston-Galveston Area Council air quality standards) and leverage local knowledge – such as recognizing how bayou sediment patterns affect water testing accuracy. When a petrochemical client needed oil spill analysis after Hurricane Harvey, our Houston-based biologist team deployed within 18 hours using pre-validated local protocols, saving the client $220K in compliance penalties. This hyperlocal expertise is impossible to replicate remotely and forms the core of our competitive edge in United States Houston.</w:t>
      </w:r>
    </w:p>
    <w:bookmarkEnd w:id="28"/>
    <w:bookmarkStart w:id="29" w:name="Xabe5e01d3666ab56f52b0e826561a3dc72ba3c7"/>
    <w:p>
      <w:pPr>
        <w:pStyle w:val="Heading2"/>
      </w:pPr>
      <w:r>
        <w:t xml:space="preserve">Conclusion: Leading Biological Innovation in Houston</w:t>
      </w:r>
    </w:p>
    <w:p>
      <w:pPr>
        <w:pStyle w:val="FirstParagraph"/>
      </w:pPr>
      <w:r>
        <w:t xml:space="preserve">This Marketing Plan positions BioHouston Solutions as the definitive choice for biological services across United States Houston. By embedding certified biologists directly into Houston's ecosystem – through strategic partnerships, community engagement, and hyperlocal expertise – we will transform how industries access critical biological intelligence. Our roadmap ensures that every project delivered by a Houston biologist delivers measurable value to the city's energy transition, healthcare innovation, and environmental sustainability goals. As the most comprehensive marketing strategy for biologist services in Houston's marketplace today, this plan guarantees BioHouston Solutions will be synonymous with scientific excellence in United States Houston within 18 months.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BioHouston Solutions: Biologist Services in United States Houston</dc:title>
  <dc:creator/>
  <dc:language>en</dc:language>
  <cp:keywords/>
  <dcterms:created xsi:type="dcterms:W3CDTF">2026-07-24T03:55:02Z</dcterms:created>
  <dcterms:modified xsi:type="dcterms:W3CDTF">2026-07-24T03:55:02Z</dcterms:modified>
</cp:coreProperties>
</file>

<file path=docProps/custom.xml><?xml version="1.0" encoding="utf-8"?>
<Properties xmlns="http://schemas.openxmlformats.org/officeDocument/2006/custom-properties" xmlns:vt="http://schemas.openxmlformats.org/officeDocument/2006/docPropsVTypes"/>
</file>