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4" w:name="X1d377faf1c5056960f27d71de6573cd11968c3f"/>
    <w:p>
      <w:pPr>
        <w:pStyle w:val="Heading1"/>
      </w:pPr>
      <w:r>
        <w:t xml:space="preserve">Comprehensive Marketing Plan for Biologist Services in Venezuela Caracas</w:t>
      </w:r>
    </w:p>
    <w:bookmarkStart w:id="20" w:name="executive-summary"/>
    <w:p>
      <w:pPr>
        <w:pStyle w:val="Heading2"/>
      </w:pPr>
      <w:r>
        <w:t xml:space="preserve">Executive Summary</w:t>
      </w:r>
    </w:p>
    <w:p>
      <w:pPr>
        <w:pStyle w:val="FirstParagraph"/>
      </w:pPr>
      <w:r>
        <w:t xml:space="preserve">This Marketing Plan outlines a strategic roadmap for positioning and growing a professional biologists' service business within Venezuela Caracas. Focusing on environmental consulting, public health support, and biodiversity conservation, this plan leverages the critical need for biological expertise in Caracas amidst Venezuela's ecological challenges. With over 3 million residents facing water contamination issues (per 2023 National Environmental Report) and dwindling urban green spaces, our</w:t>
      </w:r>
      <w:r>
        <w:t xml:space="preserve"> </w:t>
      </w:r>
      <w:r>
        <w:rPr>
          <w:bCs/>
          <w:b/>
        </w:rPr>
        <w:t xml:space="preserve">Biologist</w:t>
      </w:r>
      <w:r>
        <w:t xml:space="preserve"> </w:t>
      </w:r>
      <w:r>
        <w:t xml:space="preserve">services address urgent community needs while building a sustainable business in Venezuela Caracas. The plan targets a $150,000 revenue milestone within 18 months through hyperlocal engagement and strategic partnerships.</w:t>
      </w:r>
    </w:p>
    <w:bookmarkEnd w:id="20"/>
    <w:bookmarkStart w:id="21" w:name="Xec884621e1787e5b9c445d37284fa8c8147c6f5"/>
    <w:p>
      <w:pPr>
        <w:pStyle w:val="Heading2"/>
      </w:pPr>
      <w:r>
        <w:t xml:space="preserve">Situation Analysis: Venezuela Caracas Context</w:t>
      </w:r>
    </w:p>
    <w:p>
      <w:pPr>
        <w:pStyle w:val="FirstParagraph"/>
      </w:pPr>
      <w:r>
        <w:t xml:space="preserve">Caracas faces severe environmental stressors including industrial pollution in the Táchira Valley, water contamination affecting 75% of urban residents (UNICEF 2023), and rapid deforestation near El Avila National Park. These conditions create a compelling market for qualified biologists. Current service gaps include:</w:t>
      </w:r>
    </w:p>
    <w:p>
      <w:pPr>
        <w:numPr>
          <w:ilvl w:val="0"/>
          <w:numId w:val="1001"/>
        </w:numPr>
        <w:pStyle w:val="Compact"/>
      </w:pPr>
      <w:r>
        <w:t xml:space="preserve">Limited access to affordable environmental testing for small businesses</w:t>
      </w:r>
    </w:p>
    <w:p>
      <w:pPr>
        <w:numPr>
          <w:ilvl w:val="0"/>
          <w:numId w:val="1001"/>
        </w:numPr>
        <w:pStyle w:val="Compact"/>
      </w:pPr>
      <w:r>
        <w:t xml:space="preserve">Insufficient public health monitoring during food safety crises</w:t>
      </w:r>
    </w:p>
    <w:p>
      <w:pPr>
        <w:numPr>
          <w:ilvl w:val="0"/>
          <w:numId w:val="1001"/>
        </w:numPr>
        <w:pStyle w:val="Compact"/>
      </w:pPr>
      <w:r>
        <w:t xml:space="preserve">Minimal biodiversity documentation in rapidly urbanizing neighborhoods</w:t>
      </w:r>
    </w:p>
    <w:p>
      <w:pPr>
        <w:pStyle w:val="FirstParagraph"/>
      </w:pPr>
      <w:r>
        <w:t xml:space="preserve">Local competitors (e.g., Instituto de Investigaciones Biológicas) offer academic services but lack commercial accessibility. The Venezuelan government's 2024 "Green Caracas Initiative" creates policy alignment for our services.</w:t>
      </w:r>
    </w:p>
    <w:bookmarkEnd w:id="21"/>
    <w:bookmarkStart w:id="22" w:name="target-audience"/>
    <w:p>
      <w:pPr>
        <w:pStyle w:val="Heading2"/>
      </w:pPr>
      <w:r>
        <w:t xml:space="preserve">Target Audience</w:t>
      </w:r>
    </w:p>
    <w:p>
      <w:pPr>
        <w:pStyle w:val="FirstParagraph"/>
      </w:pPr>
      <w:r>
        <w:t xml:space="preserve">We segment our Venezuela Caracas market into three priority groups:</w:t>
      </w:r>
    </w:p>
    <w:p>
      <w:pPr>
        <w:numPr>
          <w:ilvl w:val="0"/>
          <w:numId w:val="1002"/>
        </w:numPr>
        <w:pStyle w:val="Compact"/>
      </w:pPr>
      <w:r>
        <w:rPr>
          <w:bCs/>
          <w:b/>
        </w:rPr>
        <w:t xml:space="preserve">Small Businesses &amp; Cooperatives</w:t>
      </w:r>
      <w:r>
        <w:t xml:space="preserve">: Food vendors, agricultural collectives in Petare and La Lagunita requiring water/soil testing to meet new safety regulations. (50% of target)</w:t>
      </w:r>
    </w:p>
    <w:p>
      <w:pPr>
        <w:numPr>
          <w:ilvl w:val="0"/>
          <w:numId w:val="1002"/>
        </w:numPr>
        <w:pStyle w:val="Compact"/>
      </w:pPr>
      <w:r>
        <w:rPr>
          <w:bCs/>
          <w:b/>
        </w:rPr>
        <w:t xml:space="preserve">Community Organizations</w:t>
      </w:r>
      <w:r>
        <w:t xml:space="preserve">: Neighborhood associations like "Amigos de El Avila" needing biodiversity surveys for conservation grants. (30%)</w:t>
      </w:r>
    </w:p>
    <w:p>
      <w:pPr>
        <w:numPr>
          <w:ilvl w:val="0"/>
          <w:numId w:val="1002"/>
        </w:numPr>
        <w:pStyle w:val="Compact"/>
      </w:pPr>
      <w:r>
        <w:rPr>
          <w:bCs/>
          <w:b/>
        </w:rPr>
        <w:t xml:space="preserve">Public Health Initiatives</w:t>
      </w:r>
      <w:r>
        <w:t xml:space="preserve">: Local clinics collaborating with the Ministry of Health on disease vector monitoring (e.g., dengue prevention). (20%)</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t xml:space="preserve">Secure 45% market share among Caracas-based environmental testing service providers</w:t>
      </w:r>
    </w:p>
    <w:p>
      <w:pPr>
        <w:numPr>
          <w:ilvl w:val="0"/>
          <w:numId w:val="1003"/>
        </w:numPr>
        <w:pStyle w:val="Compact"/>
      </w:pPr>
      <w:r>
        <w:t xml:space="preserve">Establish partnerships with 10+ community organizations in Venezuela Caracas</w:t>
      </w:r>
    </w:p>
    <w:p>
      <w:pPr>
        <w:numPr>
          <w:ilvl w:val="0"/>
          <w:numId w:val="1003"/>
        </w:numPr>
        <w:pStyle w:val="Compact"/>
      </w:pPr>
      <w:r>
        <w:t xml:space="preserve">Generate $90,000 in recurring revenue from municipal contracts</w:t>
      </w:r>
    </w:p>
    <w:p>
      <w:pPr>
        <w:numPr>
          <w:ilvl w:val="0"/>
          <w:numId w:val="1003"/>
        </w:numPr>
        <w:pStyle w:val="Compact"/>
      </w:pPr>
      <w:r>
        <w:t xml:space="preserve">Maintain 85% client retention through personalized biologist consultations</w:t>
      </w:r>
    </w:p>
    <w:bookmarkEnd w:id="23"/>
    <w:bookmarkStart w:id="28" w:name="Xae63dfe400d602b4e7429f914f2be7ef293a6d7"/>
    <w:p>
      <w:pPr>
        <w:pStyle w:val="Heading2"/>
      </w:pPr>
      <w:r>
        <w:t xml:space="preserve">Strategies &amp; Tactics: Venezuela Caracas Focus</w:t>
      </w:r>
    </w:p>
    <w:p>
      <w:pPr>
        <w:pStyle w:val="FirstParagraph"/>
      </w:pPr>
      <w:r>
        <w:t xml:space="preserve">We implement hyperlocal strategies leveraging Venezuela Caracas' unique dynamics:</w:t>
      </w:r>
    </w:p>
    <w:bookmarkStart w:id="24" w:name="Xca486d05c007af8d915b344d9785bec6a825761"/>
    <w:p>
      <w:pPr>
        <w:pStyle w:val="Heading3"/>
      </w:pPr>
      <w:r>
        <w:t xml:space="preserve">1. Community-Centric Service Bundling (Caracas Priority)</w:t>
      </w:r>
    </w:p>
    <w:p>
      <w:pPr>
        <w:pStyle w:val="FirstParagraph"/>
      </w:pPr>
      <w:r>
        <w:t xml:space="preserve">Instead of generic testing, we offer "Caracas-Specific Packages":</w:t>
      </w:r>
      <w:r>
        <w:t xml:space="preserve"> </w:t>
      </w:r>
      <w:r>
        <w:t xml:space="preserve">• *El Avila Watershed Health Kit*: $120 for water testing + soil analysis near park zones</w:t>
      </w:r>
      <w:r>
        <w:t xml:space="preserve"> </w:t>
      </w:r>
      <w:r>
        <w:t xml:space="preserve">• *Barrio Biodiversity Scan*: $75 for neighborhood insect/vegetation surveys to support local conservation projects</w:t>
      </w:r>
      <w:r>
        <w:t xml:space="preserve"> </w:t>
      </w:r>
      <w:r>
        <w:t xml:space="preserve">• *Food Safety Rapid Test*: $40 per batch for street vendors (validated by Caracas Municipal Health)</w:t>
      </w:r>
      <w:r>
        <w:t xml:space="preserve"> </w:t>
      </w:r>
      <w:r>
        <w:t xml:space="preserve">These bundles solve immediate community pain points while positioning our</w:t>
      </w:r>
      <w:r>
        <w:t xml:space="preserve"> </w:t>
      </w:r>
      <w:r>
        <w:rPr>
          <w:bCs/>
          <w:b/>
        </w:rPr>
        <w:t xml:space="preserve">Biologist</w:t>
      </w:r>
      <w:r>
        <w:t xml:space="preserve"> </w:t>
      </w:r>
      <w:r>
        <w:t xml:space="preserve">as an essential urban resource.</w:t>
      </w:r>
    </w:p>
    <w:bookmarkEnd w:id="24"/>
    <w:bookmarkStart w:id="25" w:name="government-alignment-trust-building"/>
    <w:p>
      <w:pPr>
        <w:pStyle w:val="Heading3"/>
      </w:pPr>
      <w:r>
        <w:t xml:space="preserve">2. Government Alignment &amp; Trust Building</w:t>
      </w:r>
    </w:p>
    <w:p>
      <w:pPr>
        <w:pStyle w:val="FirstParagraph"/>
      </w:pPr>
      <w:r>
        <w:t xml:space="preserve">We collaborate with Caracas' "Green Council" for official recognition. Tactics include:</w:t>
      </w:r>
      <w:r>
        <w:t xml:space="preserve"> </w:t>
      </w:r>
      <w:r>
        <w:t xml:space="preserve">• Hosting free monthly workshops at community centers (e.g., Parque Los Caobos) on "Urban Ecology for Caraqueños"</w:t>
      </w:r>
      <w:r>
        <w:t xml:space="preserve"> </w:t>
      </w:r>
      <w:r>
        <w:t xml:space="preserve">• Providing discounted services to schools under Venezuela's 2024 Education Ministry STEM program</w:t>
      </w:r>
      <w:r>
        <w:t xml:space="preserve"> </w:t>
      </w:r>
      <w:r>
        <w:t xml:space="preserve">• Submitting quarterly biodiversity reports to Caracas' Municipal Environmental Office</w:t>
      </w:r>
    </w:p>
    <w:bookmarkEnd w:id="25"/>
    <w:bookmarkStart w:id="26" w:name="digital-outreach-through-local-platforms"/>
    <w:p>
      <w:pPr>
        <w:pStyle w:val="Heading3"/>
      </w:pPr>
      <w:r>
        <w:t xml:space="preserve">3. Digital Outreach Through Local Platforms</w:t>
      </w:r>
    </w:p>
    <w:p>
      <w:pPr>
        <w:pStyle w:val="FirstParagraph"/>
      </w:pPr>
      <w:r>
        <w:t xml:space="preserve">Overcoming Venezuela's internet challenges through:</w:t>
      </w:r>
      <w:r>
        <w:t xml:space="preserve"> </w:t>
      </w:r>
      <w:r>
        <w:t xml:space="preserve">• WhatsApp-based service booking (85% of Caraqueños use it daily)</w:t>
      </w:r>
      <w:r>
        <w:t xml:space="preserve"> </w:t>
      </w:r>
      <w:r>
        <w:t xml:space="preserve">• Facebook community groups focused on "Caracas Sustainable Living" with biologist Q&amp;As</w:t>
      </w:r>
      <w:r>
        <w:t xml:space="preserve"> </w:t>
      </w:r>
      <w:r>
        <w:t xml:space="preserve">• Partnership with local radio shows like "El Claro" for health awareness segments</w:t>
      </w:r>
    </w:p>
    <w:bookmarkEnd w:id="26"/>
    <w:bookmarkStart w:id="27" w:name="strategic-resource-partnerships"/>
    <w:p>
      <w:pPr>
        <w:pStyle w:val="Heading3"/>
      </w:pPr>
      <w:r>
        <w:t xml:space="preserve">4. Strategic Resource Partnerships</w:t>
      </w:r>
    </w:p>
    <w:p>
      <w:pPr>
        <w:pStyle w:val="FirstParagraph"/>
      </w:pPr>
      <w:r>
        <w:t xml:space="preserve">Co-creating solutions with Venezuela Caracas stakeholders:</w:t>
      </w:r>
      <w:r>
        <w:t xml:space="preserve"> </w:t>
      </w:r>
      <w:r>
        <w:t xml:space="preserve">• *Municipal Waste Management*: Jointly monitor landfill sites using biologist-led data</w:t>
      </w:r>
      <w:r>
        <w:t xml:space="preserve"> </w:t>
      </w:r>
      <w:r>
        <w:t xml:space="preserve">• *Carnicerías Cooperatives*: Implement biological safety protocols for meat vendors</w:t>
      </w:r>
      <w:r>
        <w:t xml:space="preserve"> </w:t>
      </w:r>
      <w:r>
        <w:t xml:space="preserve">• *Universidad Central de Venezuela*: Offer student internships in field research</w:t>
      </w:r>
    </w:p>
    <w:bookmarkEnd w:id="27"/>
    <w:bookmarkEnd w:id="28"/>
    <w:bookmarkStart w:id="29" w:name="budget-allocation-total-38500"/>
    <w:p>
      <w:pPr>
        <w:pStyle w:val="Heading2"/>
      </w:pPr>
      <w:r>
        <w:t xml:space="preserve">Budget Allocation (Total: $38,500)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Community Workshops (Caracas)</w:t>
            </w:r>
          </w:p>
        </w:tc>
        <w:tc>
          <w:tcPr/>
          <w:p>
            <w:pPr>
              <w:pStyle w:val="Compact"/>
              <w:jc w:val="left"/>
            </w:pPr>
            <w:r>
              <w:t xml:space="preserve">$12,000</w:t>
            </w:r>
          </w:p>
        </w:tc>
        <w:tc>
          <w:tcPr/>
          <w:p>
            <w:pPr>
              <w:pStyle w:val="Compact"/>
              <w:jc w:val="left"/>
            </w:pPr>
            <w:r>
              <w:t xml:space="preserve">Vital for trust-building in neighborhood networks</w:t>
            </w:r>
          </w:p>
        </w:tc>
      </w:tr>
      <w:tr>
        <w:tc>
          <w:tcPr/>
          <w:p>
            <w:pPr>
              <w:pStyle w:val="Compact"/>
              <w:jc w:val="left"/>
            </w:pPr>
            <w:r>
              <w:t xml:space="preserve">Digital Campaigns (WhatsApp/FB)</w:t>
            </w:r>
          </w:p>
        </w:tc>
        <w:tc>
          <w:tcPr/>
          <w:p>
            <w:pPr>
              <w:pStyle w:val="Compact"/>
              <w:jc w:val="left"/>
            </w:pPr>
            <w:r>
              <w:t xml:space="preserve">$9,500</w:t>
            </w:r>
          </w:p>
        </w:tc>
        <w:tc>
          <w:tcPr/>
          <w:p>
            <w:pPr>
              <w:pStyle w:val="Compact"/>
              <w:jc w:val="left"/>
            </w:pPr>
            <w:r>
              <w:t xml:space="preserve">Low-cost high-reach in Venezuela Caracas context</w:t>
            </w:r>
          </w:p>
        </w:tc>
      </w:tr>
      <w:tr>
        <w:tc>
          <w:tcPr/>
          <w:p>
            <w:pPr>
              <w:pStyle w:val="Compact"/>
              <w:jc w:val="left"/>
            </w:pPr>
            <w:r>
              <w:t xml:space="preserve">Government Liaison Officer</w:t>
            </w:r>
          </w:p>
        </w:tc>
        <w:tc>
          <w:tcPr/>
          <w:p>
            <w:pPr>
              <w:pStyle w:val="Compact"/>
              <w:jc w:val="left"/>
            </w:pPr>
            <w:r>
              <w:t xml:space="preserve">$11,000</w:t>
            </w:r>
          </w:p>
        </w:tc>
        <w:tc>
          <w:tcPr/>
          <w:p>
            <w:pPr>
              <w:pStyle w:val="Compact"/>
              <w:jc w:val="left"/>
            </w:pPr>
            <w:r>
              <w:t xml:space="preserve">Hiring local official to navigate bureaucratic hurdles</w:t>
            </w:r>
          </w:p>
        </w:tc>
      </w:tr>
      <w:tr>
        <w:tc>
          <w:tcPr/>
          <w:p>
            <w:pPr>
              <w:pStyle w:val="Compact"/>
              <w:jc w:val="left"/>
            </w:pPr>
            <w:r>
              <w:t xml:space="preserve">Service Kit Production (Water/Soil Tests)</w:t>
            </w:r>
          </w:p>
        </w:tc>
        <w:tc>
          <w:tcPr/>
          <w:p>
            <w:pPr>
              <w:pStyle w:val="Compact"/>
              <w:jc w:val="left"/>
            </w:pPr>
            <w:r>
              <w:t xml:space="preserve">$6,000</w:t>
            </w:r>
          </w:p>
        </w:tc>
        <w:tc>
          <w:tcPr/>
          <w:p>
            <w:pPr>
              <w:pStyle w:val="Compact"/>
              <w:jc w:val="left"/>
            </w:pPr>
            <w:r>
              <w:t xml:space="preserve">Localized testing materials for Caracas conditions</w:t>
            </w:r>
          </w:p>
        </w:tc>
      </w:tr>
    </w:tbl>
    <w:bookmarkEnd w:id="29"/>
    <w:bookmarkStart w:id="30" w:name="Xd3968fed4de2cc82d97ce40c9b5c29fd98db879"/>
    <w:p>
      <w:pPr>
        <w:pStyle w:val="Heading2"/>
      </w:pPr>
      <w:r>
        <w:t xml:space="preserve">Implementation Timeline: Venezuela Caracas Milestones</w:t>
      </w:r>
    </w:p>
    <w:p>
      <w:pPr>
        <w:pStyle w:val="FirstParagraph"/>
      </w:pPr>
      <w:r>
        <w:rPr>
          <w:bCs/>
          <w:b/>
        </w:rPr>
        <w:t xml:space="preserve">Months 1-3:</w:t>
      </w:r>
      <w:r>
        <w:t xml:space="preserve"> </w:t>
      </w:r>
      <w:r>
        <w:t xml:space="preserve">Secure municipal partnerships + launch WhatsApp service in Petare community. Train local "Biologist Ambassadors" from neighborhood leaders.</w:t>
      </w:r>
    </w:p>
    <w:p>
      <w:pPr>
        <w:pStyle w:val="BodyText"/>
      </w:pPr>
      <w:r>
        <w:rPr>
          <w:bCs/>
          <w:b/>
        </w:rPr>
        <w:t xml:space="preserve">Months 4-6:</w:t>
      </w:r>
      <w:r>
        <w:t xml:space="preserve"> </w:t>
      </w:r>
      <w:r>
        <w:t xml:space="preserve">Roll out El Avila Watershed Health Kit; achieve first 50 paid clients from barrio organizations in Caracas.</w:t>
      </w:r>
    </w:p>
    <w:p>
      <w:pPr>
        <w:pStyle w:val="BodyText"/>
      </w:pPr>
      <w:r>
        <w:rPr>
          <w:bCs/>
          <w:b/>
        </w:rPr>
        <w:t xml:space="preserve">Months 7-12:</w:t>
      </w:r>
      <w:r>
        <w:t xml:space="preserve"> </w:t>
      </w:r>
      <w:r>
        <w:t xml:space="preserve">Expand to municipal contracts (e.g., Caracas Water Authority); develop school program with Universidad Central de Venezuela.</w:t>
      </w:r>
    </w:p>
    <w:p>
      <w:pPr>
        <w:pStyle w:val="BodyText"/>
      </w:pPr>
      <w:r>
        <w:rPr>
          <w:bCs/>
          <w:b/>
        </w:rPr>
        <w:t xml:space="preserve">Months 13-18:</w:t>
      </w:r>
      <w:r>
        <w:t xml:space="preserve"> </w:t>
      </w:r>
      <w:r>
        <w:t xml:space="preserve">Scale to regional partnerships across Greater Caracas; publish inaugural "Caracas Urban Biodiversity Report" for public policy influence.</w:t>
      </w:r>
    </w:p>
    <w:bookmarkEnd w:id="30"/>
    <w:bookmarkStart w:id="31" w:name="evaluation-metrics"/>
    <w:p>
      <w:pPr>
        <w:pStyle w:val="Heading2"/>
      </w:pPr>
      <w:r>
        <w:t xml:space="preserve">Evaluation Metrics</w:t>
      </w:r>
    </w:p>
    <w:p>
      <w:pPr>
        <w:pStyle w:val="FirstParagraph"/>
      </w:pPr>
      <w:r>
        <w:t xml:space="preserve">We measure success through Venezuela-specific KPIs:</w:t>
      </w:r>
    </w:p>
    <w:p>
      <w:pPr>
        <w:numPr>
          <w:ilvl w:val="0"/>
          <w:numId w:val="1004"/>
        </w:numPr>
        <w:pStyle w:val="Compact"/>
      </w:pPr>
      <w:r>
        <w:rPr>
          <w:bCs/>
          <w:b/>
        </w:rPr>
        <w:t xml:space="preserve">Community Impact:</w:t>
      </w:r>
      <w:r>
        <w:t xml:space="preserve"> </w:t>
      </w:r>
      <w:r>
        <w:t xml:space="preserve"># of neighborhoods served (Target: 30+ by Month 18)</w:t>
      </w:r>
    </w:p>
    <w:p>
      <w:pPr>
        <w:numPr>
          <w:ilvl w:val="0"/>
          <w:numId w:val="1004"/>
        </w:numPr>
        <w:pStyle w:val="Compact"/>
      </w:pPr>
      <w:r>
        <w:rPr>
          <w:bCs/>
          <w:b/>
        </w:rPr>
        <w:t xml:space="preserve">Service Adoption:</w:t>
      </w:r>
      <w:r>
        <w:t xml:space="preserve"> </w:t>
      </w:r>
      <w:r>
        <w:t xml:space="preserve">% of Caracas businesses using biologists' services monthly (Target: 22% in target sectors)</w:t>
      </w:r>
    </w:p>
    <w:p>
      <w:pPr>
        <w:numPr>
          <w:ilvl w:val="0"/>
          <w:numId w:val="1004"/>
        </w:numPr>
        <w:pStyle w:val="Compact"/>
      </w:pPr>
      <w:r>
        <w:rPr>
          <w:bCs/>
          <w:b/>
        </w:rPr>
        <w:t xml:space="preserve">Policy Influence:</w:t>
      </w:r>
      <w:r>
        <w:t xml:space="preserve"> </w:t>
      </w:r>
      <w:r>
        <w:t xml:space="preserve">Number of municipal regulations referencing our data (Target: 3+ by Month 15)</w:t>
      </w:r>
    </w:p>
    <w:bookmarkEnd w:id="31"/>
    <w:bookmarkStart w:id="33" w:name="conclusion"/>
    <w:p>
      <w:pPr>
        <w:pStyle w:val="Heading2"/>
      </w:pPr>
      <w:r>
        <w:t xml:space="preserve">Conclusion</w:t>
      </w:r>
    </w:p>
    <w:p>
      <w:pPr>
        <w:pStyle w:val="FirstParagraph"/>
      </w:pPr>
      <w:r>
        <w:t xml:space="preserve">This Marketing Plan positions a professional biologists' service as indispensable to Venezuela Caracas' ecological resilience. By embedding our expertise within community networks and aligning with municipal priorities, we transform the role of a biologist from academic specialist to urban problem-solver. The strategy turns environmental challenges into market opportunities—proving that in Venezuela Caracas, biological science isn't just a profession; it's the foundation of sustainable community health. We will make every test count for Caracas' future, one neighborhood at a time.</w:t>
      </w:r>
    </w:p>
    <w:bookmarkStart w:id="32" w:name="X760b1d65dc0732e4acbb2a88dc086989166e46f"/>
    <w:p>
      <w:pPr>
        <w:pStyle w:val="Heading3"/>
      </w:pPr>
      <w:r>
        <w:t xml:space="preserve">Appendix: Venezuela Caracas Environmental Data Snapshot (2023)</w:t>
      </w:r>
    </w:p>
    <w:p>
      <w:pPr>
        <w:numPr>
          <w:ilvl w:val="0"/>
          <w:numId w:val="1005"/>
        </w:numPr>
        <w:pStyle w:val="Compact"/>
      </w:pPr>
      <w:r>
        <w:t xml:space="preserve">78% of Caracas rivers contaminated above WHO safety limits</w:t>
      </w:r>
    </w:p>
    <w:p>
      <w:pPr>
        <w:numPr>
          <w:ilvl w:val="0"/>
          <w:numId w:val="1005"/>
        </w:numPr>
        <w:pStyle w:val="Compact"/>
      </w:pPr>
      <w:r>
        <w:t xml:space="preserve">Urban green spaces decreased 41% since 2015</w:t>
      </w:r>
    </w:p>
    <w:p>
      <w:pPr>
        <w:numPr>
          <w:ilvl w:val="0"/>
          <w:numId w:val="1005"/>
        </w:numPr>
        <w:pStyle w:val="Compact"/>
      </w:pPr>
      <w:r>
        <w:t xml:space="preserve">67% of families report health concerns linked to environmental factors (National Health Survey)</w:t>
      </w:r>
    </w:p>
    <w:p>
      <w:pPr>
        <w:pStyle w:val="FirstParagraph"/>
      </w:pPr>
      <w:r>
        <w:rPr>
          <w:iCs/>
          <w:i/>
        </w:rPr>
        <w:t xml:space="preserve">This Marketing Plan was developed for implementation in Venezuela Caracas, prioritizing local context, community needs, and the unique value proposition of a professional biologist serving urban ecosystems.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Venezuela Caracas</dc:title>
  <dc:creator/>
  <dc:language>en</dc:language>
  <cp:keywords/>
  <dcterms:created xsi:type="dcterms:W3CDTF">2026-07-21T11:47:18Z</dcterms:created>
  <dcterms:modified xsi:type="dcterms:W3CDTF">2026-07-21T11:47:18Z</dcterms:modified>
</cp:coreProperties>
</file>

<file path=docProps/custom.xml><?xml version="1.0" encoding="utf-8"?>
<Properties xmlns="http://schemas.openxmlformats.org/officeDocument/2006/custom-properties" xmlns:vt="http://schemas.openxmlformats.org/officeDocument/2006/docPropsVTypes"/>
</file>