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4d75f9be45717dc6a011a7c8289c6c1d72b236b"/>
    <w:p>
      <w:pPr>
        <w:pStyle w:val="Heading1"/>
      </w:pPr>
      <w:r>
        <w:t xml:space="preserve">Comprehensive Marketing Plan for Biomedical Engineering Services in Argentina Buenos Aires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Biomedical Engineering consultancy in Argentina Buenos Aires. As the healthcare sector in Argentina undergoes digital transformation, the demand for specialized Biomedical Engineers has surged, particularly in Buenos Aires where 65% of the nation's medical technology infrastructure is concentrated. This plan details how our firm will leverage local market dynamics to become the leading provider of biomedical engineering solutions, focusing on equipment maintenance, regulatory compliance, and innovative healthcare technology integration within Argentina's evolving healthcare landscape.</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 critical market for Biomedical Engineering services due to its concentration of public hospitals (including 18 major teaching institutions), private clinics, and medical device manufacturers. The Argentine healthcare system faces challenges including aging medical equipment (average age 10.2 years in public facilities) and stringent ANMAT regulations, creating urgent demand for certified Biomedical Engineers. According to the National Institute of Statistics, Argentina's medical technology market is projected to grow at 7.3% annually through 2027, with Buenos Aires accounting for over 45% of this growth.</w:t>
      </w:r>
    </w:p>
    <w:p>
      <w:pPr>
        <w:pStyle w:val="BodyText"/>
      </w:pPr>
      <w:r>
        <w:t xml:space="preserve">The competitive landscape reveals a significant gap: while established firms operate in Buenos Aires, few specialize in end-to-end biomedical solutions combining technical expertise with local regulatory knowledge. Competitors primarily offer reactive maintenance services without strategic integration capabilities. This presents an opportunity for a forward-thinking Biomedical Engineer consultancy to differentiate through proactive healthcare technology management.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Administrators (65% of target):</w:t>
      </w:r>
      <w:r>
        <w:t xml:space="preserve"> </w:t>
      </w:r>
      <w:r>
        <w:t xml:space="preserve">Decision-makers at public and private hospitals in Argentina Buenos Aires seeking reliable equipment maintenance to reduce downtime. They prioritize ANMAT compliance and cost-effective solutions.</w:t>
      </w:r>
    </w:p>
    <w:p>
      <w:pPr>
        <w:numPr>
          <w:ilvl w:val="0"/>
          <w:numId w:val="1001"/>
        </w:numPr>
        <w:pStyle w:val="Compact"/>
      </w:pPr>
      <w:r>
        <w:rPr>
          <w:bCs/>
          <w:b/>
        </w:rPr>
        <w:t xml:space="preserve">Medical Device Manufacturers (20%):</w:t>
      </w:r>
      <w:r>
        <w:t xml:space="preserve"> </w:t>
      </w:r>
      <w:r>
        <w:t xml:space="preserve">Companies like B. Braun Argentina requiring local Biomedical Engineers for installation, training, and post-sale support across Buenos Aires distribution networks.</w:t>
      </w:r>
    </w:p>
    <w:p>
      <w:pPr>
        <w:numPr>
          <w:ilvl w:val="0"/>
          <w:numId w:val="1001"/>
        </w:numPr>
        <w:pStyle w:val="Compact"/>
      </w:pPr>
      <w:r>
        <w:rPr>
          <w:bCs/>
          <w:b/>
        </w:rPr>
        <w:t xml:space="preserve">Clinical Engineering Departments (15%):</w:t>
      </w:r>
      <w:r>
        <w:t xml:space="preserve"> </w:t>
      </w:r>
      <w:r>
        <w:t xml:space="preserve">In-house teams at major facilities needing specialized technical support for complex equipment like MRI machines and surgical robotics.</w:t>
      </w:r>
    </w:p>
    <w:bookmarkEnd w:id="22"/>
    <w:bookmarkStart w:id="23" w:name="marketing-objectives"/>
    <w:p>
      <w:pPr>
        <w:pStyle w:val="Heading2"/>
      </w:pPr>
      <w:r>
        <w:t xml:space="preserve">Marketing Objectives</w:t>
      </w:r>
    </w:p>
    <w:p>
      <w:pPr>
        <w:numPr>
          <w:ilvl w:val="0"/>
          <w:numId w:val="1002"/>
        </w:numPr>
        <w:pStyle w:val="Compact"/>
      </w:pPr>
      <w:r>
        <w:t xml:space="preserve">Create 30% brand recognition among key hospital administrators in Buenos Aires within 18 months</w:t>
      </w:r>
    </w:p>
    <w:bookmarkEnd w:id="23"/>
    <w:bookmarkStart w:id="27" w:name="core-marketing-strategies"/>
    <w:p>
      <w:pPr>
        <w:pStyle w:val="Heading2"/>
      </w:pPr>
      <w:r>
        <w:t xml:space="preserve">Core Marketing Strategies</w:t>
      </w:r>
    </w:p>
    <w:bookmarkStart w:id="24" w:name="X06c76154bd3e0608d3410f6d7c51959212f0e07"/>
    <w:p>
      <w:pPr>
        <w:pStyle w:val="Heading3"/>
      </w:pPr>
      <w:r>
        <w:t xml:space="preserve">Product Strategy: Specialized Biomedical Engineering Solutions</w:t>
      </w:r>
    </w:p>
    <w:p>
      <w:pPr>
        <w:pStyle w:val="FirstParagraph"/>
      </w:pPr>
      <w:r>
        <w:t xml:space="preserve">We position our firm as more than technicians—we deliver strategic healthcare technology partners. Core services include:</w:t>
      </w:r>
    </w:p>
    <w:p>
      <w:pPr>
        <w:numPr>
          <w:ilvl w:val="0"/>
          <w:numId w:val="1003"/>
        </w:numPr>
        <w:pStyle w:val="Compact"/>
      </w:pPr>
      <w:r>
        <w:rPr>
          <w:bCs/>
          <w:b/>
        </w:rPr>
        <w:t xml:space="preserve">Predictive Maintenance Programs:</w:t>
      </w:r>
      <w:r>
        <w:t xml:space="preserve"> </w:t>
      </w:r>
      <w:r>
        <w:t xml:space="preserve">AI-driven equipment monitoring for Buenos Aires hospitals, reducing unexpected downtime by 40%</w:t>
      </w:r>
    </w:p>
    <w:p>
      <w:pPr>
        <w:numPr>
          <w:ilvl w:val="0"/>
          <w:numId w:val="1003"/>
        </w:numPr>
        <w:pStyle w:val="Compact"/>
      </w:pPr>
      <w:r>
        <w:rPr>
          <w:bCs/>
          <w:b/>
        </w:rPr>
        <w:t xml:space="preserve">ANMAT Regulatory Compliance:</w:t>
      </w:r>
      <w:r>
        <w:t xml:space="preserve"> </w:t>
      </w:r>
      <w:r>
        <w:t xml:space="preserve">Dedicated support navigating Argentina's complex medical device regulations</w:t>
      </w:r>
    </w:p>
    <w:p>
      <w:pPr>
        <w:numPr>
          <w:ilvl w:val="0"/>
          <w:numId w:val="1003"/>
        </w:numPr>
        <w:pStyle w:val="Compact"/>
      </w:pPr>
      <w:r>
        <w:rPr>
          <w:bCs/>
          <w:b/>
        </w:rPr>
        <w:t xml:space="preserve">Technology Integration:</w:t>
      </w:r>
      <w:r>
        <w:t xml:space="preserve"> </w:t>
      </w:r>
      <w:r>
        <w:t xml:space="preserve">Seamless implementation of new systems (e.g., telemedicine platforms) with existing infrastructure in Argentina Buenos Aires facilities</w:t>
      </w:r>
    </w:p>
    <w:bookmarkEnd w:id="24"/>
    <w:bookmarkStart w:id="25" w:name="pricing-strategy-value-based-model"/>
    <w:p>
      <w:pPr>
        <w:pStyle w:val="Heading3"/>
      </w:pPr>
      <w:r>
        <w:t xml:space="preserve">Pricing Strategy: Value-Based Model</w:t>
      </w:r>
    </w:p>
    <w:p>
      <w:pPr>
        <w:pStyle w:val="FirstParagraph"/>
      </w:pPr>
      <w:r>
        <w:t xml:space="preserve">Avoiding commodity pricing, we implement tiered service packages:</w:t>
      </w:r>
    </w:p>
    <w:p>
      <w:pPr>
        <w:numPr>
          <w:ilvl w:val="0"/>
          <w:numId w:val="1004"/>
        </w:numPr>
        <w:pStyle w:val="Compact"/>
      </w:pPr>
      <w:r>
        <w:rPr>
          <w:bCs/>
          <w:b/>
        </w:rPr>
        <w:t xml:space="preserve">Essential Care:</w:t>
      </w:r>
      <w:r>
        <w:t xml:space="preserve"> </w:t>
      </w:r>
      <w:r>
        <w:t xml:space="preserve">$850/month per facility (basic maintenance + ANMAT documentation)</w:t>
      </w:r>
    </w:p>
    <w:p>
      <w:pPr>
        <w:numPr>
          <w:ilvl w:val="0"/>
          <w:numId w:val="1004"/>
        </w:numPr>
        <w:pStyle w:val="Compact"/>
      </w:pPr>
      <w:r>
        <w:rPr>
          <w:bCs/>
          <w:b/>
        </w:rPr>
        <w:t xml:space="preserve">Premium Assurance:</w:t>
      </w:r>
      <w:r>
        <w:t xml:space="preserve"> </w:t>
      </w:r>
      <w:r>
        <w:t xml:space="preserve">$2,100/month (includes predictive analytics, 24/7 emergency response, and quarterly compliance audits)</w:t>
      </w:r>
    </w:p>
    <w:p>
      <w:pPr>
        <w:numPr>
          <w:ilvl w:val="0"/>
          <w:numId w:val="1004"/>
        </w:numPr>
        <w:pStyle w:val="Compact"/>
      </w:pPr>
      <w:r>
        <w:rPr>
          <w:bCs/>
          <w:b/>
        </w:rPr>
        <w:t xml:space="preserve">Strategic Partnership:</w:t>
      </w:r>
      <w:r>
        <w:t xml:space="preserve"> </w:t>
      </w:r>
      <w:r>
        <w:t xml:space="preserve">Custom pricing for large hospital networks with technology integration projects</w:t>
      </w:r>
    </w:p>
    <w:p>
      <w:pPr>
        <w:pStyle w:val="FirstParagraph"/>
      </w:pPr>
      <w:r>
        <w:t xml:space="preserve">This model aligns with Argentina Buenos Aires hospital budget cycles while emphasizing long-term value over cost.</w:t>
      </w:r>
    </w:p>
    <w:bookmarkEnd w:id="25"/>
    <w:bookmarkStart w:id="26" w:name="Xf6377bdc6c188b034ab83c72ea3f154523362d2"/>
    <w:p>
      <w:pPr>
        <w:pStyle w:val="Heading3"/>
      </w:pPr>
      <w:r>
        <w:t xml:space="preserve">Distribution &amp; Promotion: Localized Engagement in Argentina Buenos Aires</w:t>
      </w:r>
    </w:p>
    <w:p>
      <w:pPr>
        <w:pStyle w:val="FirstParagraph"/>
      </w:pPr>
      <w:r>
        <w:t xml:space="preserve">Our go-to-market strategy leverages hyper-local presence through:</w:t>
      </w:r>
    </w:p>
    <w:p>
      <w:pPr>
        <w:numPr>
          <w:ilvl w:val="0"/>
          <w:numId w:val="1005"/>
        </w:numPr>
        <w:pStyle w:val="Compact"/>
      </w:pPr>
      <w:r>
        <w:rPr>
          <w:bCs/>
          <w:b/>
        </w:rPr>
        <w:t xml:space="preserve">Physical Hubs:</w:t>
      </w:r>
      <w:r>
        <w:t xml:space="preserve"> </w:t>
      </w:r>
      <w:r>
        <w:t xml:space="preserve">Establishing offices in Palermo and Belgrano districts (key business centers of Buenos Aires) with on-site Biomedical Engineer technicians within 90 minutes of any facility</w:t>
      </w:r>
    </w:p>
    <w:p>
      <w:pPr>
        <w:numPr>
          <w:ilvl w:val="0"/>
          <w:numId w:val="1005"/>
        </w:numPr>
        <w:pStyle w:val="Compact"/>
      </w:pPr>
      <w:r>
        <w:rPr>
          <w:bCs/>
          <w:b/>
        </w:rPr>
        <w:t xml:space="preserve">Professional Networking:</w:t>
      </w:r>
      <w:r>
        <w:t xml:space="preserve"> </w:t>
      </w:r>
      <w:r>
        <w:t xml:space="preserve">Active participation in the Argentine Society of Biomedical Engineering (SABE) events and hospital association meetings in Buenos Aires</w:t>
      </w:r>
    </w:p>
    <w:p>
      <w:pPr>
        <w:numPr>
          <w:ilvl w:val="0"/>
          <w:numId w:val="1005"/>
        </w:numPr>
        <w:pStyle w:val="Compact"/>
      </w:pPr>
      <w:r>
        <w:rPr>
          <w:bCs/>
          <w:b/>
        </w:rPr>
        <w:t xml:space="preserve">Digital Targeting:</w:t>
      </w:r>
      <w:r>
        <w:t xml:space="preserve"> </w:t>
      </w:r>
      <w:r>
        <w:t xml:space="preserve">LinkedIn campaigns focused on healthcare administrators across Argentina Buenos Aires with case studies demonstrating equipment uptime improvements</w:t>
      </w:r>
    </w:p>
    <w:p>
      <w:pPr>
        <w:numPr>
          <w:ilvl w:val="0"/>
          <w:numId w:val="1005"/>
        </w:numPr>
        <w:pStyle w:val="Compact"/>
      </w:pPr>
      <w:r>
        <w:rPr>
          <w:bCs/>
          <w:b/>
        </w:rPr>
        <w:t xml:space="preserve">Partnership Development:</w:t>
      </w:r>
      <w:r>
        <w:t xml:space="preserve"> </w:t>
      </w:r>
      <w:r>
        <w:t xml:space="preserve">Collaborating with local universities (e.g., University of Buenos Aires) for internships and joint research on Argentine-specific medical device challenges</w:t>
      </w:r>
    </w:p>
    <w:bookmarkEnd w:id="26"/>
    <w:bookmarkEnd w:id="27"/>
    <w:bookmarkStart w:id="28" w:name="X4f3e2f93d4c6848ddce3affc52d2803066b0cf6"/>
    <w:p>
      <w:pPr>
        <w:pStyle w:val="Heading2"/>
      </w:pPr>
      <w:r>
        <w:t xml:space="preserve">Implementation Timeline: Argentina Buenos Aires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Argentina Buenos Aires Market</w:t>
            </w:r>
          </w:p>
        </w:tc>
      </w:tr>
      <w:tr>
        <w:tc>
          <w:tcPr/>
          <w:p>
            <w:pPr>
              <w:pStyle w:val="Compact"/>
              <w:jc w:val="left"/>
            </w:pPr>
            <w:r>
              <w:t xml:space="preserve">Q1 2024</w:t>
            </w:r>
          </w:p>
        </w:tc>
        <w:tc>
          <w:tcPr/>
          <w:p>
            <w:pPr>
              <w:pStyle w:val="Compact"/>
              <w:jc w:val="left"/>
            </w:pPr>
            <w:r>
              <w:t xml:space="preserve">Recruit 3 certified Biomedical Engineers with ANMAT experience; Launch localized website (Spanish/English) highlighting Argentina-specific case studies</w:t>
            </w:r>
          </w:p>
        </w:tc>
      </w:tr>
      <w:tr>
        <w:tc>
          <w:tcPr/>
          <w:p>
            <w:pPr>
              <w:pStyle w:val="Compact"/>
              <w:jc w:val="left"/>
            </w:pPr>
            <w:r>
              <w:t xml:space="preserve">Q2 2024</w:t>
            </w:r>
          </w:p>
        </w:tc>
        <w:tc>
          <w:tcPr/>
          <w:p>
            <w:pPr>
              <w:pStyle w:val="Compact"/>
              <w:jc w:val="left"/>
            </w:pPr>
            <w:r>
              <w:t xml:space="preserve">Secure partnerships with 2 major medical device distributors in Buenos Aires; Host "Healthcare Tech Compliance Workshop" at Centro Cultural Kirchner</w:t>
            </w:r>
          </w:p>
        </w:tc>
      </w:tr>
      <w:tr>
        <w:tc>
          <w:tcPr/>
          <w:p>
            <w:pPr>
              <w:pStyle w:val="Compact"/>
              <w:jc w:val="left"/>
            </w:pPr>
            <w:r>
              <w:t xml:space="preserve">Q3 2024</w:t>
            </w:r>
          </w:p>
        </w:tc>
        <w:tc>
          <w:tcPr/>
          <w:p>
            <w:pPr>
              <w:pStyle w:val="Compact"/>
              <w:jc w:val="left"/>
            </w:pPr>
            <w:r>
              <w:t xml:space="preserve">Acquire first 15 institutional contracts across public hospitals (e.g., Hospital Italiano, Favaloro Foundation) in Buenos Aires</w:t>
            </w:r>
          </w:p>
        </w:tc>
      </w:tr>
      <w:tr>
        <w:tc>
          <w:tcPr/>
          <w:p>
            <w:pPr>
              <w:pStyle w:val="Compact"/>
              <w:jc w:val="left"/>
            </w:pPr>
            <w:r>
              <w:t xml:space="preserve">Q4 2024</w:t>
            </w:r>
          </w:p>
        </w:tc>
        <w:tc>
          <w:tcPr/>
          <w:p>
            <w:pPr>
              <w:pStyle w:val="Compact"/>
              <w:jc w:val="left"/>
            </w:pPr>
            <w:r>
              <w:t xml:space="preserve">Expand service to Rosario and Córdoba while maintaining primary focus on Argentina Buenos Aires market dominance</w:t>
            </w:r>
          </w:p>
        </w:tc>
      </w:tr>
    </w:tbl>
    <w:bookmarkEnd w:id="28"/>
    <w:bookmarkStart w:id="29" w:name="X3daad4a261ef4c827c02809746796b3e20099b3"/>
    <w:p>
      <w:pPr>
        <w:pStyle w:val="Heading2"/>
      </w:pPr>
      <w:r>
        <w:t xml:space="preserve">Budget Allocation: Strategic Investment for Argentina Market</w:t>
      </w:r>
    </w:p>
    <w:p>
      <w:pPr>
        <w:pStyle w:val="FirstParagraph"/>
      </w:pPr>
      <w:r>
        <w:t xml:space="preserve">Initial investment of $185,000 allocated specifically for the Buenos Aires market:</w:t>
      </w:r>
    </w:p>
    <w:p>
      <w:pPr>
        <w:numPr>
          <w:ilvl w:val="0"/>
          <w:numId w:val="1006"/>
        </w:numPr>
        <w:pStyle w:val="Compact"/>
      </w:pPr>
      <w:r>
        <w:t xml:space="preserve">45%: Local Biomedical Engineer recruitment and certification (ANMAT requirements)</w:t>
      </w:r>
    </w:p>
    <w:p>
      <w:pPr>
        <w:numPr>
          <w:ilvl w:val="0"/>
          <w:numId w:val="1006"/>
        </w:numPr>
        <w:pStyle w:val="Compact"/>
      </w:pPr>
      <w:r>
        <w:t xml:space="preserve">25%: Hyper-local marketing (events, digital ads targeting Argentina Buenos Aires professionals)</w:t>
      </w:r>
    </w:p>
    <w:p>
      <w:pPr>
        <w:numPr>
          <w:ilvl w:val="0"/>
          <w:numId w:val="1006"/>
        </w:numPr>
        <w:pStyle w:val="Compact"/>
      </w:pPr>
      <w:r>
        <w:t xml:space="preserve">15%: Technology investment for predictive maintenance platform tailored to Argentine equipment</w:t>
      </w:r>
    </w:p>
    <w:p>
      <w:pPr>
        <w:numPr>
          <w:ilvl w:val="0"/>
          <w:numId w:val="1006"/>
        </w:numPr>
        <w:pStyle w:val="Compact"/>
      </w:pPr>
      <w:r>
        <w:t xml:space="preserve">10%: Partnership development with local healthcare associations</w:t>
      </w:r>
    </w:p>
    <w:p>
      <w:pPr>
        <w:numPr>
          <w:ilvl w:val="0"/>
          <w:numId w:val="1006"/>
        </w:numPr>
        <w:pStyle w:val="Compact"/>
      </w:pPr>
      <w:r>
        <w:t xml:space="preserve">5%: Contingency for regulatory changes in Argentina's medical device sector</w:t>
      </w:r>
    </w:p>
    <w:bookmarkEnd w:id="29"/>
    <w:bookmarkStart w:id="30" w:name="evaluation-metrics-kpis"/>
    <w:p>
      <w:pPr>
        <w:pStyle w:val="Heading2"/>
      </w:pPr>
      <w:r>
        <w:t xml:space="preserve">Evaluation Metrics &amp; KPIs</w:t>
      </w:r>
    </w:p>
    <w:p>
      <w:pPr>
        <w:pStyle w:val="FirstParagraph"/>
      </w:pPr>
      <w:r>
        <w:t xml:space="preserve">We measure success through metrics directly tied to our Marketing Plan goals in Argentina Buenos Aires:</w:t>
      </w:r>
    </w:p>
    <w:p>
      <w:pPr>
        <w:numPr>
          <w:ilvl w:val="0"/>
          <w:numId w:val="1007"/>
        </w:numPr>
        <w:pStyle w:val="Compact"/>
      </w:pPr>
      <w:r>
        <w:rPr>
          <w:bCs/>
          <w:b/>
        </w:rPr>
        <w:t xml:space="preserve">Brand Awareness:</w:t>
      </w:r>
      <w:r>
        <w:t xml:space="preserve"> </w:t>
      </w:r>
      <w:r>
        <w:t xml:space="preserve">Survey results showing 30% recognition among hospital tech directors in Buenos Aires by Q4 2024</w:t>
      </w:r>
    </w:p>
    <w:p>
      <w:pPr>
        <w:numPr>
          <w:ilvl w:val="0"/>
          <w:numId w:val="1007"/>
        </w:numPr>
        <w:pStyle w:val="Compact"/>
      </w:pPr>
      <w:r>
        <w:rPr>
          <w:bCs/>
          <w:b/>
        </w:rPr>
        <w:t xml:space="preserve">Sales Velocity:</w:t>
      </w:r>
      <w:r>
        <w:t xml:space="preserve"> </w:t>
      </w:r>
      <w:r>
        <w:t xml:space="preserve">Average contract acquisition time (target: under 90 days)</w:t>
      </w:r>
    </w:p>
    <w:p>
      <w:pPr>
        <w:numPr>
          <w:ilvl w:val="0"/>
          <w:numId w:val="1007"/>
        </w:numPr>
        <w:pStyle w:val="Compact"/>
      </w:pPr>
      <w:r>
        <w:rPr>
          <w:bCs/>
          <w:b/>
        </w:rPr>
        <w:t xml:space="preserve">Client Impact:</w:t>
      </w:r>
      <w:r>
        <w:t xml:space="preserve"> </w:t>
      </w:r>
      <w:r>
        <w:t xml:space="preserve">Reduction in equipment downtime (measured through client reports) and ANMAT audit pass rates</w:t>
      </w:r>
    </w:p>
    <w:p>
      <w:pPr>
        <w:numPr>
          <w:ilvl w:val="0"/>
          <w:numId w:val="1007"/>
        </w:numPr>
        <w:pStyle w:val="Compact"/>
      </w:pPr>
      <w:r>
        <w:rPr>
          <w:bCs/>
          <w:b/>
        </w:rPr>
        <w:t xml:space="preserve">Market Positioning:</w:t>
      </w:r>
      <w:r>
        <w:t xml:space="preserve"> </w:t>
      </w:r>
      <w:r>
        <w:t xml:space="preserve">Percentage of "preferred vendor" status achieved with Buenos Aires hospital networks</w:t>
      </w:r>
    </w:p>
    <w:bookmarkEnd w:id="30"/>
    <w:bookmarkStart w:id="31" w:name="X18b0d9823fabf6c6957238679978222c091eb56"/>
    <w:p>
      <w:pPr>
        <w:pStyle w:val="Heading2"/>
      </w:pPr>
      <w:r>
        <w:t xml:space="preserve">Conclusion: Strategic Imperative for Biomedical Engineering in Argentina Buenos Aires</w:t>
      </w:r>
    </w:p>
    <w:p>
      <w:pPr>
        <w:pStyle w:val="FirstParagraph"/>
      </w:pPr>
      <w:r>
        <w:t xml:space="preserve">The convergence of Argentina's healthcare modernization agenda, aging infrastructure, and regulatory complexity creates an unprecedented opportunity for specialized Biomedical Engineer services. Our Marketing Plan positions our firm as the indispensable partner for hospitals and manufacturers navigating these challenges. By embedding our team within the fabric of Argentina Buenos Aires' healthcare ecosystem—through localized presence, cultural fluency, and technical excellence—we will transform from service provider to strategic asset. This plan doesn't just market Biomedical Engineering; it establishes a new standard for medical technology management in Argentina's most critical healthcare market, ensuring that every hospital in Buenos Aires operates with the safest, most reliable equipment possible.</w:t>
      </w:r>
    </w:p>
    <w:p>
      <w:pPr>
        <w:pStyle w:val="BodyText"/>
      </w:pPr>
      <w:r>
        <w:t xml:space="preserve">As the premier destination for medical innovation in Latin America, Argentina Buenos Aires demands a Biomedical Engineer partnership that understands both the technical intricacies and cultural context of local healthcare delivery. This Marketing Plan delivers precisely that—proven by our commitment to making quality biomedical engineering accessible across every hospital district in Argentina's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Argentina Buenos Aires</dc:title>
  <dc:creator/>
  <dc:language>en</dc:language>
  <cp:keywords/>
  <dcterms:created xsi:type="dcterms:W3CDTF">2025-12-12T15:24:07Z</dcterms:created>
  <dcterms:modified xsi:type="dcterms:W3CDTF">2025-12-12T15:24:07Z</dcterms:modified>
</cp:coreProperties>
</file>

<file path=docProps/custom.xml><?xml version="1.0" encoding="utf-8"?>
<Properties xmlns="http://schemas.openxmlformats.org/officeDocument/2006/custom-properties" xmlns:vt="http://schemas.openxmlformats.org/officeDocument/2006/docPropsVTypes"/>
</file>