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Guangzhou,</w:t>
      </w:r>
      <w:r>
        <w:t xml:space="preserve"> </w:t>
      </w:r>
      <w:r>
        <w:t xml:space="preserve">China</w:t>
      </w:r>
    </w:p>
    <w:bookmarkStart w:id="32" w:name="X9503a637b728019ecb6ce1db2bfceaa8370de85"/>
    <w:p>
      <w:pPr>
        <w:pStyle w:val="Heading1"/>
      </w:pPr>
      <w:r>
        <w:t xml:space="preserve">Comprehensive Marketing Plan: Advancing Biomedical Engineering Solutions in China Guangzhou</w:t>
      </w:r>
    </w:p>
    <w:bookmarkStart w:id="20" w:name="executive-summary"/>
    <w:p>
      <w:pPr>
        <w:pStyle w:val="Heading2"/>
      </w:pPr>
      <w:r>
        <w:t xml:space="preserve">Executive Summary</w:t>
      </w:r>
    </w:p>
    <w:p>
      <w:pPr>
        <w:pStyle w:val="FirstParagraph"/>
      </w:pPr>
      <w:r>
        <w:t xml:space="preserve">This Marketing Plan outlines a strategic approach to establish and grow biomedical engineering services within Guangzhou, China's vibrant economic hub. As healthcare innovation accelerates across Southern China, the demand for specialized</w:t>
      </w:r>
      <w:r>
        <w:t xml:space="preserve"> </w:t>
      </w:r>
      <w:r>
        <w:rPr>
          <w:bCs/>
          <w:b/>
        </w:rPr>
        <w:t xml:space="preserve">Biomedical Engineer</w:t>
      </w:r>
      <w:r>
        <w:t xml:space="preserve"> </w:t>
      </w:r>
      <w:r>
        <w:t xml:space="preserve">expertise has reached critical levels. Our plan targets Guangzhou's unique market dynamics—including its status as a national health technology pilot zone—to position our firm as the premier provider of cutting-edge biomedical engineering solutions. This initiative will leverage Guangzhou's strategic advantages in medical manufacturing, hospital networks, and government innovation policies to capture 15% market share within three years.</w:t>
      </w:r>
    </w:p>
    <w:bookmarkEnd w:id="20"/>
    <w:bookmarkStart w:id="21" w:name="market-analysis-china-guangzhou-context"/>
    <w:p>
      <w:pPr>
        <w:pStyle w:val="Heading2"/>
      </w:pPr>
      <w:r>
        <w:t xml:space="preserve">Market Analysis: China Guangzhou Context</w:t>
      </w:r>
    </w:p>
    <w:p>
      <w:pPr>
        <w:pStyle w:val="FirstParagraph"/>
      </w:pPr>
      <w:r>
        <w:t xml:space="preserve">Guangzhou stands at the epicenter of China's biomedical revolution. With over 300 hospitals (including 4 national-level tertiary centers), a thriving medical device manufacturing cluster in Huangpu District, and supportive policies like the Guangdong-Hong Kong-Macao Greater Bay Area Health Innovation Plan, demand for</w:t>
      </w:r>
      <w:r>
        <w:t xml:space="preserve"> </w:t>
      </w:r>
      <w:r>
        <w:rPr>
          <w:bCs/>
          <w:b/>
        </w:rPr>
        <w:t xml:space="preserve">Biomedical Engineer</w:t>
      </w:r>
      <w:r>
        <w:t xml:space="preserve"> </w:t>
      </w:r>
      <w:r>
        <w:t xml:space="preserve">talent is surging. The local government allocates ¥1.2 billion annually for healthcare tech R&amp;D, creating unprecedented opportunities. However, a severe talent gap persists: 68% of Guangzhou-based medical institutions report shortages in biomedical engineering staff (2023 Guangdong Healthcare Survey). This creates an urgent market need we will address through our specialized services.</w:t>
      </w:r>
    </w:p>
    <w:bookmarkEnd w:id="21"/>
    <w:bookmarkStart w:id="22" w:name="target-audience"/>
    <w:p>
      <w:pPr>
        <w:pStyle w:val="Heading2"/>
      </w:pPr>
      <w:r>
        <w:t xml:space="preserve">Target Audience</w:t>
      </w:r>
    </w:p>
    <w:p>
      <w:pPr>
        <w:pStyle w:val="FirstParagraph"/>
      </w:pPr>
      <w:r>
        <w:t xml:space="preserve">Our primary targets are:</w:t>
      </w:r>
    </w:p>
    <w:p>
      <w:pPr>
        <w:numPr>
          <w:ilvl w:val="0"/>
          <w:numId w:val="1001"/>
        </w:numPr>
        <w:pStyle w:val="Compact"/>
      </w:pPr>
      <w:r>
        <w:rPr>
          <w:bCs/>
          <w:b/>
        </w:rPr>
        <w:t xml:space="preserve">Hospital Procurement Departments</w:t>
      </w:r>
      <w:r>
        <w:t xml:space="preserve">: 78% of Guangzhou's major hospitals require biomedical equipment validation and maintenance services.</w:t>
      </w:r>
    </w:p>
    <w:p>
      <w:pPr>
        <w:numPr>
          <w:ilvl w:val="0"/>
          <w:numId w:val="1001"/>
        </w:numPr>
        <w:pStyle w:val="Compact"/>
      </w:pPr>
      <w:r>
        <w:rPr>
          <w:bCs/>
          <w:b/>
        </w:rPr>
        <w:t xml:space="preserve">Medical Device Manufacturers</w:t>
      </w:r>
      <w:r>
        <w:t xml:space="preserve">: Companies in Guangzhou's Nansha Free Trade Zone need R&amp;D support for FDA/CE certification.</w:t>
      </w:r>
    </w:p>
    <w:p>
      <w:pPr>
        <w:numPr>
          <w:ilvl w:val="0"/>
          <w:numId w:val="1001"/>
        </w:numPr>
        <w:pStyle w:val="Compact"/>
      </w:pPr>
      <w:r>
        <w:rPr>
          <w:bCs/>
          <w:b/>
        </w:rPr>
        <w:t xml:space="preserve">Government Health Agencies</w:t>
      </w:r>
      <w:r>
        <w:t xml:space="preserve">: Provincial departments seeking to implement AI-driven health monitoring systems across 10+ municipal networks.</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35 hospital contracts in Guangzhou within Year 1</w:t>
      </w:r>
    </w:p>
    <w:p>
      <w:pPr>
        <w:numPr>
          <w:ilvl w:val="0"/>
          <w:numId w:val="1002"/>
        </w:numPr>
        <w:pStyle w:val="Compact"/>
      </w:pPr>
      <w:r>
        <w:t xml:space="preserve">Establish partnerships with 8 medical device firms for joint R&amp;D</w:t>
      </w:r>
    </w:p>
    <w:p>
      <w:pPr>
        <w:numPr>
          <w:ilvl w:val="0"/>
          <w:numId w:val="1002"/>
        </w:numPr>
        <w:pStyle w:val="Compact"/>
      </w:pPr>
      <w:r>
        <w:t xml:space="preserve">Achieve 45% brand recognition among healthcare procurement managers in China Guangzhou by Year 2</w:t>
      </w:r>
    </w:p>
    <w:p>
      <w:pPr>
        <w:numPr>
          <w:ilvl w:val="0"/>
          <w:numId w:val="1002"/>
        </w:numPr>
        <w:pStyle w:val="Compact"/>
      </w:pPr>
      <w:r>
        <w:t xml:space="preserve">Generate ¥8.5M in revenue from biomedical engineering services by Year 3</w:t>
      </w:r>
    </w:p>
    <w:bookmarkEnd w:id="23"/>
    <w:bookmarkStart w:id="27" w:name="X1d7f9efdab110409401c625258a10d5d7768cd9"/>
    <w:p>
      <w:pPr>
        <w:pStyle w:val="Heading2"/>
      </w:pPr>
      <w:r>
        <w:t xml:space="preserve">Strategic Marketing Tactics: Integrating Biomedical Expertise</w:t>
      </w:r>
    </w:p>
    <w:p>
      <w:pPr>
        <w:pStyle w:val="FirstParagraph"/>
      </w:pPr>
      <w:r>
        <w:t xml:space="preserve">Our strategy centers on demonstrating tangible value through Guangzhou-specific solutions:</w:t>
      </w:r>
    </w:p>
    <w:bookmarkStart w:id="24" w:name="tactic-1-hyperlocalized-service-bundling"/>
    <w:p>
      <w:pPr>
        <w:pStyle w:val="Heading3"/>
      </w:pPr>
      <w:r>
        <w:t xml:space="preserve">Tactic 1: Hyperlocalized Service Bundling</w:t>
      </w:r>
    </w:p>
    <w:p>
      <w:pPr>
        <w:pStyle w:val="FirstParagraph"/>
      </w:pPr>
      <w:r>
        <w:t xml:space="preserve">We will develop Guangzhou-focused service packages addressing regional pain points:</w:t>
      </w:r>
    </w:p>
    <w:p>
      <w:pPr>
        <w:numPr>
          <w:ilvl w:val="0"/>
          <w:numId w:val="1003"/>
        </w:numPr>
        <w:pStyle w:val="Compact"/>
      </w:pPr>
      <w:r>
        <w:rPr>
          <w:bCs/>
          <w:b/>
        </w:rPr>
        <w:t xml:space="preserve">Guangzhou Hospital Maintenance Suite</w:t>
      </w:r>
      <w:r>
        <w:t xml:space="preserve">: On-site equipment calibration with Mandarin-speaking technicians, compliant with Guangdong Provincial Medical Device Standards.</w:t>
      </w:r>
    </w:p>
    <w:p>
      <w:pPr>
        <w:numPr>
          <w:ilvl w:val="0"/>
          <w:numId w:val="1003"/>
        </w:numPr>
        <w:pStyle w:val="Compact"/>
      </w:pPr>
      <w:r>
        <w:rPr>
          <w:bCs/>
          <w:b/>
        </w:rPr>
        <w:t xml:space="preserve">Bio-Innovation Accelerator</w:t>
      </w:r>
      <w:r>
        <w:t xml:space="preserve">: Collaborative R&amp;D programs co-designed with Guangzhou's Sun Yat-sen University for AI medical devices targeting tropical disease diagnostics.</w:t>
      </w:r>
    </w:p>
    <w:bookmarkEnd w:id="24"/>
    <w:bookmarkStart w:id="25" w:name="X8fc22ecf5d603acfd0b79a8103a663361cbacca"/>
    <w:p>
      <w:pPr>
        <w:pStyle w:val="Heading3"/>
      </w:pPr>
      <w:r>
        <w:t xml:space="preserve">Tactic 2: Strategic Partnerships in China Guangzhou Ecosystem</w:t>
      </w:r>
    </w:p>
    <w:p>
      <w:pPr>
        <w:pStyle w:val="FirstParagraph"/>
      </w:pPr>
      <w:r>
        <w:t xml:space="preserve">Building alliances with key Guangzhou entities:</w:t>
      </w:r>
    </w:p>
    <w:p>
      <w:pPr>
        <w:numPr>
          <w:ilvl w:val="0"/>
          <w:numId w:val="1004"/>
        </w:numPr>
        <w:pStyle w:val="Compact"/>
      </w:pPr>
      <w:r>
        <w:t xml:space="preserve">Forming a joint venture with Guangzhou Medical Equipment Association for certified training programs.</w:t>
      </w:r>
    </w:p>
    <w:p>
      <w:pPr>
        <w:numPr>
          <w:ilvl w:val="0"/>
          <w:numId w:val="1004"/>
        </w:numPr>
        <w:pStyle w:val="Compact"/>
      </w:pPr>
      <w:r>
        <w:t xml:space="preserve">Co-hosting the annual "Guangzhou Biomedical Innovation Summit" at Canton Fair Complex, featuring China's top biomedical engineers and hospital C-suite leaders.</w:t>
      </w:r>
    </w:p>
    <w:bookmarkEnd w:id="25"/>
    <w:bookmarkStart w:id="26" w:name="Xfcf18ab1a5f591f350d1a3334194c073aba30d7"/>
    <w:p>
      <w:pPr>
        <w:pStyle w:val="Heading3"/>
      </w:pPr>
      <w:r>
        <w:t xml:space="preserve">Tactic 3: Digital Presence Tailored for Guangzhou Market</w:t>
      </w:r>
    </w:p>
    <w:p>
      <w:pPr>
        <w:pStyle w:val="FirstParagraph"/>
      </w:pPr>
      <w:r>
        <w:t xml:space="preserve">We will optimize digital channels to resonate with local professionals:</w:t>
      </w:r>
    </w:p>
    <w:p>
      <w:pPr>
        <w:numPr>
          <w:ilvl w:val="0"/>
          <w:numId w:val="1005"/>
        </w:numPr>
        <w:pStyle w:val="Compact"/>
      </w:pPr>
      <w:r>
        <w:t xml:space="preserve">Developing a WeChat mini-program offering instant biomedical engineering consultation (with Guangzhou address verification).</w:t>
      </w:r>
    </w:p>
    <w:p>
      <w:pPr>
        <w:numPr>
          <w:ilvl w:val="0"/>
          <w:numId w:val="1005"/>
        </w:numPr>
        <w:pStyle w:val="Compact"/>
      </w:pPr>
      <w:r>
        <w:t xml:space="preserve">Creating video content featuring case studies from Guangzhou hospitals like the First Affiliated Hospital of Sun Yat-sen University.</w:t>
      </w:r>
    </w:p>
    <w:bookmarkEnd w:id="26"/>
    <w:bookmarkEnd w:id="27"/>
    <w:bookmarkStart w:id="28" w:name="budget-allocation"/>
    <w:p>
      <w:pPr>
        <w:pStyle w:val="Heading2"/>
      </w:pPr>
      <w:r>
        <w:t xml:space="preserve">Budget Allocation</w:t>
      </w:r>
    </w:p>
    <w:p>
      <w:pPr>
        <w:pStyle w:val="FirstParagraph"/>
      </w:pPr>
      <w:r>
        <w:t xml:space="preserve">Total budget: ¥5.8 million (Year 1). Key allocations:</w:t>
      </w:r>
    </w:p>
    <w:p>
      <w:pPr>
        <w:pStyle w:val="BodyText"/>
      </w:pPr>
      <w:r>
        <w:t xml:space="preserve">Category</w:t>
      </w:r>
    </w:p>
    <w:p>
      <w:pPr>
        <w:pStyle w:val="BodyText"/>
      </w:pPr>
      <w:r>
        <w:t xml:space="preserve">Allocation (%)</w:t>
      </w:r>
    </w:p>
    <w:p>
      <w:pPr>
        <w:pStyle w:val="BodyText"/>
      </w:pPr>
      <w:r>
        <w:t xml:space="preserve">Guangzhou-Specific Focus</w:t>
      </w:r>
    </w:p>
    <w:p>
      <w:pPr>
        <w:pStyle w:val="BodyText"/>
      </w:pPr>
      <w:r>
        <w:t xml:space="preserve">Local Partnership Development</w:t>
      </w:r>
    </w:p>
    <w:p>
      <w:pPr>
        <w:pStyle w:val="BodyText"/>
      </w:pPr>
      <w:r>
        <w:t xml:space="preserve">32%</w:t>
      </w:r>
    </w:p>
    <w:p>
      <w:pPr>
        <w:pStyle w:val="BodyText"/>
      </w:pPr>
      <w:r>
        <w:t xml:space="preserve">Negotiating with Guangzhou Health Commission for pilot projects</w:t>
      </w:r>
    </w:p>
    <w:p>
      <w:pPr>
        <w:pStyle w:val="BodyText"/>
      </w:pPr>
      <w:r>
        <w:t xml:space="preserve">Digital Marketing (WeChat/Weibo)</w:t>
      </w:r>
    </w:p>
    <w:p>
      <w:pPr>
        <w:pStyle w:val="BodyText"/>
      </w:pPr>
      <w:r>
        <w:t xml:space="preserve">28%</w:t>
      </w:r>
    </w:p>
    <w:p>
      <w:pPr>
        <w:pStyle w:val="BodyText"/>
      </w:pPr>
      <w:r>
        <w:t xml:space="preserve">Content targeting Guangzhou medical procurement teams</w:t>
      </w:r>
    </w:p>
    <w:p>
      <w:pPr>
        <w:pStyle w:val="BodyText"/>
      </w:pPr>
      <w:r>
        <w:t xml:space="preserve">Guangzhou Event Sponsorships</w:t>
      </w:r>
    </w:p>
    <w:p>
      <w:pPr>
        <w:pStyle w:val="BodyText"/>
      </w:pPr>
      <w:r>
        <w:t xml:space="preserve">20%</w:t>
      </w:r>
    </w:p>
    <w:p>
      <w:pPr>
        <w:pStyle w:val="BodyText"/>
      </w:pPr>
      <w:r>
        <w:t xml:space="preserve">Canton Fair Health Tech Pavilion participation</w:t>
      </w:r>
    </w:p>
    <w:p>
      <w:pPr>
        <w:pStyle w:val="BodyText"/>
      </w:pPr>
      <w:r>
        <w:t xml:space="preserve">Talent Acquisition (Local Biomedical Engineers)</w:t>
      </w:r>
    </w:p>
    <w:p>
      <w:pPr>
        <w:pStyle w:val="BodyText"/>
      </w:pPr>
      <w:r>
        <w:t xml:space="preserve">15%</w:t>
      </w:r>
    </w:p>
    <w:p>
      <w:pPr>
        <w:pStyle w:val="BodyText"/>
      </w:pPr>
      <w:r>
        <w:t xml:space="preserve">Hiring engineers with Guangdong healthcare compliance experience</w:t>
      </w:r>
    </w:p>
    <w:p>
      <w:pPr>
        <w:pStyle w:val="BodyText"/>
      </w:pPr>
      <w:r>
        <w:t xml:space="preserve">Market Research (Guangzhou Specific)</w:t>
      </w:r>
    </w:p>
    <w:p>
      <w:pPr>
        <w:pStyle w:val="BodyText"/>
      </w:pPr>
      <w:r>
        <w:t xml:space="preserve">5%</w:t>
      </w:r>
    </w:p>
    <w:p>
      <w:pPr>
        <w:pStyle w:val="BodyText"/>
      </w:pPr>
      <w:r>
        <w:t xml:space="preserve">Demand analysis in Guangzhou hospital clusters</w:t>
      </w:r>
    </w:p>
    <w:bookmarkEnd w:id="28"/>
    <w:bookmarkStart w:id="29" w:name="Xff163ec71e4cb085d9c72118f2a87b3b140653c"/>
    <w:p>
      <w:pPr>
        <w:pStyle w:val="Heading2"/>
      </w:pPr>
      <w:r>
        <w:t xml:space="preserve">Implementation Timeline: China Guangzhou Launch Sequence</w:t>
      </w:r>
    </w:p>
    <w:p>
      <w:pPr>
        <w:pStyle w:val="FirstParagraph"/>
      </w:pPr>
      <w:r>
        <w:rPr>
          <w:bCs/>
          <w:b/>
        </w:rPr>
        <w:t xml:space="preserve">Q1 2024</w:t>
      </w:r>
      <w:r>
        <w:t xml:space="preserve">: Establish Guangzhou office in Tianhe District; hire 3 local biomedical engineers with hospital experience.</w:t>
      </w:r>
    </w:p>
    <w:p>
      <w:pPr>
        <w:pStyle w:val="BodyText"/>
      </w:pPr>
      <w:r>
        <w:rPr>
          <w:bCs/>
          <w:b/>
        </w:rPr>
        <w:t xml:space="preserve">Q2 2024</w:t>
      </w:r>
      <w:r>
        <w:t xml:space="preserve">: Partner with Guangdong Medical Association for joint certification program; launch WeChat mini-program.</w:t>
      </w:r>
    </w:p>
    <w:p>
      <w:pPr>
        <w:pStyle w:val="BodyText"/>
      </w:pPr>
      <w:r>
        <w:rPr>
          <w:bCs/>
          <w:b/>
        </w:rPr>
        <w:t xml:space="preserve">Q3 2024</w:t>
      </w:r>
      <w:r>
        <w:t xml:space="preserve">: Host inaugural Guangzhou Biomedical Innovation Summit (150+ hospital delegates).</w:t>
      </w:r>
    </w:p>
    <w:p>
      <w:pPr>
        <w:pStyle w:val="BodyText"/>
      </w:pPr>
      <w:r>
        <w:rPr>
          <w:bCs/>
          <w:b/>
        </w:rPr>
        <w:t xml:space="preserve">Q1 2025</w:t>
      </w:r>
      <w:r>
        <w:t xml:space="preserve">: Secure first major contract with Guangzhou First People's Hospital for equipment management system.</w:t>
      </w:r>
    </w:p>
    <w:bookmarkEnd w:id="29"/>
    <w:bookmarkStart w:id="30" w:name="X869cb8a20acefc72adfda026e60ef1670210796"/>
    <w:p>
      <w:pPr>
        <w:pStyle w:val="Heading2"/>
      </w:pPr>
      <w:r>
        <w:t xml:space="preserve">Evaluation Metrics: Tracking Success in China Guangzhou</w:t>
      </w:r>
    </w:p>
    <w:p>
      <w:pPr>
        <w:pStyle w:val="FirstParagraph"/>
      </w:pPr>
      <w:r>
        <w:t xml:space="preserve">We will measure performance using Guangzhou-specific KPIs:</w:t>
      </w:r>
    </w:p>
    <w:p>
      <w:pPr>
        <w:numPr>
          <w:ilvl w:val="0"/>
          <w:numId w:val="1006"/>
        </w:numPr>
        <w:pStyle w:val="Compact"/>
      </w:pPr>
      <w:r>
        <w:rPr>
          <w:bCs/>
          <w:b/>
        </w:rPr>
        <w:t xml:space="preserve">Market Penetration Rate</w:t>
      </w:r>
      <w:r>
        <w:t xml:space="preserve">: % of target hospitals in Guangzhou using our services (Target: 15% by Year 2)</w:t>
      </w:r>
    </w:p>
    <w:p>
      <w:pPr>
        <w:numPr>
          <w:ilvl w:val="0"/>
          <w:numId w:val="1006"/>
        </w:numPr>
        <w:pStyle w:val="Compact"/>
      </w:pPr>
      <w:r>
        <w:rPr>
          <w:bCs/>
          <w:b/>
        </w:rPr>
        <w:t xml:space="preserve">Talent Retention Rate</w:t>
      </w:r>
      <w:r>
        <w:t xml:space="preserve">: % of biomedical engineers retained in Guangzhou (Target: &gt;90%)</w:t>
      </w:r>
    </w:p>
    <w:p>
      <w:pPr>
        <w:numPr>
          <w:ilvl w:val="0"/>
          <w:numId w:val="1006"/>
        </w:numPr>
        <w:pStyle w:val="Compact"/>
      </w:pPr>
      <w:r>
        <w:rPr>
          <w:bCs/>
          <w:b/>
        </w:rPr>
        <w:t xml:space="preserve">Local Partnership Depth</w:t>
      </w:r>
      <w:r>
        <w:t xml:space="preserve">: Number of active collaborations with Guangzhou institutions (Target: 12+ by Year 2)</w:t>
      </w:r>
    </w:p>
    <w:p>
      <w:pPr>
        <w:numPr>
          <w:ilvl w:val="0"/>
          <w:numId w:val="1006"/>
        </w:numPr>
        <w:pStyle w:val="Compact"/>
      </w:pPr>
      <w:r>
        <w:rPr>
          <w:bCs/>
          <w:b/>
        </w:rPr>
        <w:t xml:space="preserve">Government Recognition Index</w:t>
      </w:r>
      <w:r>
        <w:t xml:space="preserve">: Inclusion in Guangdong Province's Health Innovation Project Directory (Target: Achieved by Q4 2024)</w:t>
      </w:r>
    </w:p>
    <w:bookmarkEnd w:id="30"/>
    <w:bookmarkStart w:id="31" w:name="X1fc78917d1c044fb781a6c6eee839f306c212f8"/>
    <w:p>
      <w:pPr>
        <w:pStyle w:val="Heading2"/>
      </w:pPr>
      <w:r>
        <w:t xml:space="preserve">Conclusion: Why Guangzhou Is the Catalyst for Biomedical Engineering Growth</w:t>
      </w:r>
    </w:p>
    <w:p>
      <w:pPr>
        <w:pStyle w:val="FirstParagraph"/>
      </w:pPr>
      <w:r>
        <w:t xml:space="preserve">The convergence of Guangzhou's strategic healthcare policies, manufacturing ecosystem, and talent pipeline creates an unparalleled opportunity to scale biomedical engineering services. This Marketing Plan positions us not merely as service providers but as essential partners in Guangdong Province's mission to become Asia's leading health innovation hub. By embedding our</w:t>
      </w:r>
      <w:r>
        <w:t xml:space="preserve"> </w:t>
      </w:r>
      <w:r>
        <w:rPr>
          <w:bCs/>
          <w:b/>
        </w:rPr>
        <w:t xml:space="preserve">Biomedical Engineer</w:t>
      </w:r>
      <w:r>
        <w:t xml:space="preserve"> </w:t>
      </w:r>
      <w:r>
        <w:t xml:space="preserve">expertise within Guangzhou's unique healthcare landscape, we will transform market needs into sustainable growth while delivering measurable impact for hospitals, manufacturers, and patients across China Guangzhou. Our success will set the benchmark for biomedical engineering service delivery in China's most dynamic metropolis.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Guangzhou, China</dc:title>
  <dc:creator/>
  <dc:language>en</dc:language>
  <cp:keywords/>
  <dcterms:created xsi:type="dcterms:W3CDTF">2025-12-13T00:50:03Z</dcterms:created>
  <dcterms:modified xsi:type="dcterms:W3CDTF">2025-12-13T00:50:03Z</dcterms:modified>
</cp:coreProperties>
</file>

<file path=docProps/custom.xml><?xml version="1.0" encoding="utf-8"?>
<Properties xmlns="http://schemas.openxmlformats.org/officeDocument/2006/custom-properties" xmlns:vt="http://schemas.openxmlformats.org/officeDocument/2006/docPropsVTypes"/>
</file>