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Italy</w:t>
      </w:r>
      <w:r>
        <w:t xml:space="preserve"> </w:t>
      </w:r>
      <w:r>
        <w:t xml:space="preserve">Naples</w:t>
      </w:r>
    </w:p>
    <w:bookmarkStart w:id="33" w:name="Xf478caa2e54d34203e692b730330b88a9686779"/>
    <w:p>
      <w:pPr>
        <w:pStyle w:val="Heading1"/>
      </w:pPr>
      <w:r>
        <w:t xml:space="preserve">Comprehensive Marketing Plan for Advancing the Biomedical Engineer Profession in Italy Naples</w:t>
      </w:r>
    </w:p>
    <w:bookmarkStart w:id="20" w:name="executive-summary"/>
    <w:p>
      <w:pPr>
        <w:pStyle w:val="Heading2"/>
      </w:pPr>
      <w:r>
        <w:t xml:space="preserve">Executive Summary</w:t>
      </w:r>
    </w:p>
    <w:p>
      <w:pPr>
        <w:pStyle w:val="FirstParagraph"/>
      </w:pPr>
      <w:r>
        <w:t xml:space="preserve">This strategic Marketing Plan outlines a targeted initiative to elevate the visibility, demand, and professional standing of Biomedical Engineers within Italy Naples. As healthcare innovation accelerates across Southern Italy, Naples emerges as a critical hub for medical technology growth. Our plan addresses the acute shortage of skilled Biomedical Engineers in this region while positioning Naples as an emerging center for biomedical innovation. Through data-driven recruitment campaigns, educational partnerships, and industry advocacy, this plan will attract talent to the profession and drive economic growth in healthcare technology sectors across Italy Naples.</w:t>
      </w:r>
    </w:p>
    <w:bookmarkEnd w:id="20"/>
    <w:bookmarkStart w:id="21" w:name="market-analysis-the-naples-opportunity"/>
    <w:p>
      <w:pPr>
        <w:pStyle w:val="Heading2"/>
      </w:pPr>
      <w:r>
        <w:t xml:space="preserve">Market Analysis: The Naples Opportunity</w:t>
      </w:r>
    </w:p>
    <w:p>
      <w:pPr>
        <w:pStyle w:val="FirstParagraph"/>
      </w:pPr>
      <w:r>
        <w:t xml:space="preserve">Italy faces a significant deficit in Biomedical Engineering talent, with only 1.7 professionals per 100,000 citizens compared to the EU average of 4.3. In Naples, this gap is critical due to the city's aging population (25% over 65) and expanding healthcare infrastructure requiring advanced medical equipment maintenance and development. The regional government's "Naples Health Innovation 2030" strategy identifies Biomedical Engineering as a priority field, yet current university programs produce only 120 graduates annually across Campania—far below the estimated demand of 450 professionals yearly. This creates an urgent market opportunity for strategic marketing to bridge the talent gap in Italy Naples.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Aspiring Professionals:</w:t>
      </w:r>
      <w:r>
        <w:t xml:space="preserve"> </w:t>
      </w:r>
      <w:r>
        <w:t xml:space="preserve">University students (engineering/medical sciences) in Naples' universities (University of Naples Federico II, Parthenope University) who require career guidance on Biomedical Engineering's viability.</w:t>
      </w:r>
    </w:p>
    <w:p>
      <w:pPr>
        <w:numPr>
          <w:ilvl w:val="0"/>
          <w:numId w:val="1001"/>
        </w:numPr>
        <w:pStyle w:val="Compact"/>
      </w:pPr>
      <w:r>
        <w:rPr>
          <w:bCs/>
          <w:b/>
        </w:rPr>
        <w:t xml:space="preserve">Current Healthcare Workers:</w:t>
      </w:r>
      <w:r>
        <w:t xml:space="preserve"> </w:t>
      </w:r>
      <w:r>
        <w:t xml:space="preserve">Nurses, technicians, and biomedical technicians seeking career advancement into Biomedical Engineer roles through retraining programs.</w:t>
      </w:r>
    </w:p>
    <w:p>
      <w:pPr>
        <w:numPr>
          <w:ilvl w:val="0"/>
          <w:numId w:val="1001"/>
        </w:numPr>
        <w:pStyle w:val="Compact"/>
      </w:pPr>
      <w:r>
        <w:rPr>
          <w:bCs/>
          <w:b/>
        </w:rPr>
        <w:t xml:space="preserve">Institutional Decision Makers:</w:t>
      </w:r>
      <w:r>
        <w:t xml:space="preserve"> </w:t>
      </w:r>
      <w:r>
        <w:t xml:space="preserve">Hospital administrators (Ospedale Cardinale G. Panico), regional health authorities (ASL Napoli 1), and industrial partners needing to hire Biomedical Engineers.</w:t>
      </w:r>
    </w:p>
    <w:p>
      <w:pPr>
        <w:numPr>
          <w:ilvl w:val="0"/>
          <w:numId w:val="1001"/>
        </w:numPr>
        <w:pStyle w:val="Compact"/>
      </w:pPr>
      <w:r>
        <w:rPr>
          <w:bCs/>
          <w:b/>
        </w:rPr>
        <w:t xml:space="preserve">Government &amp; Policy Makers:</w:t>
      </w:r>
      <w:r>
        <w:t xml:space="preserve"> </w:t>
      </w:r>
      <w:r>
        <w:t xml:space="preserve">Local representatives in Naples City Council and Campania Regional Government responsible for education and healthcare funding.</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Short-term (1 year):</w:t>
      </w:r>
      <w:r>
        <w:t xml:space="preserve"> </w:t>
      </w:r>
      <w:r>
        <w:t xml:space="preserve">Increase Biomedical Engineer job postings in Naples by 40% through partnerships with local healthcare institutions.</w:t>
      </w:r>
    </w:p>
    <w:p>
      <w:pPr>
        <w:numPr>
          <w:ilvl w:val="0"/>
          <w:numId w:val="1002"/>
        </w:numPr>
        <w:pStyle w:val="Compact"/>
      </w:pPr>
      <w:r>
        <w:rPr>
          <w:bCs/>
          <w:b/>
        </w:rPr>
        <w:t xml:space="preserve">Mid-term (2 years):</w:t>
      </w:r>
      <w:r>
        <w:t xml:space="preserve"> </w:t>
      </w:r>
      <w:r>
        <w:t xml:space="preserve">Attract 300 new students into biomedical engineering programs across Naples universities, boosting regional talent pipeline by 50%.</w:t>
      </w:r>
    </w:p>
    <w:p>
      <w:pPr>
        <w:numPr>
          <w:ilvl w:val="0"/>
          <w:numId w:val="1002"/>
        </w:numPr>
        <w:pStyle w:val="Compact"/>
      </w:pPr>
      <w:r>
        <w:rPr>
          <w:bCs/>
          <w:b/>
        </w:rPr>
        <w:t xml:space="preserve">Long-term (3 years):</w:t>
      </w:r>
      <w:r>
        <w:t xml:space="preserve"> </w:t>
      </w:r>
      <w:r>
        <w:t xml:space="preserve">Position Naples as Italy's top emerging market for Biomedical Engineer employment with a 25% reduction in industry recruitment time.</w:t>
      </w:r>
    </w:p>
    <w:bookmarkEnd w:id="23"/>
    <w:bookmarkStart w:id="27" w:name="core-marketing-strategies"/>
    <w:p>
      <w:pPr>
        <w:pStyle w:val="Heading2"/>
      </w:pPr>
      <w:r>
        <w:t xml:space="preserve">Core Marketing Strategies</w:t>
      </w:r>
    </w:p>
    <w:bookmarkStart w:id="24" w:name="Xf8e4302ac15dec24103fc15318eb3ecd3b87cf3"/>
    <w:p>
      <w:pPr>
        <w:pStyle w:val="Heading3"/>
      </w:pPr>
      <w:r>
        <w:t xml:space="preserve">1. Talent Attraction Campaign: "Biomedical Engineer: Naples' Future" Initiative</w:t>
      </w:r>
    </w:p>
    <w:p>
      <w:pPr>
        <w:pStyle w:val="FirstParagraph"/>
      </w:pPr>
      <w:r>
        <w:t xml:space="preserve">We will deploy immersive digital and community-based campaigns showcasing real Biomedical Engineers in Naples workplaces. This includes:</w:t>
      </w:r>
    </w:p>
    <w:p>
      <w:pPr>
        <w:numPr>
          <w:ilvl w:val="0"/>
          <w:numId w:val="1003"/>
        </w:numPr>
        <w:pStyle w:val="Compact"/>
      </w:pPr>
      <w:r>
        <w:t xml:space="preserve">Viral video series featuring Biomedical Engineers at Ospedale Santa Chiara and the Mediterranean Institute of Technology (MITEC) in Naples, highlighting their impact on patient care.</w:t>
      </w:r>
    </w:p>
    <w:p>
      <w:pPr>
        <w:numPr>
          <w:ilvl w:val="0"/>
          <w:numId w:val="1003"/>
        </w:numPr>
        <w:pStyle w:val="Compact"/>
      </w:pPr>
      <w:r>
        <w:t xml:space="preserve">Social media challenges (#NaplesBiomedEngineer) encouraging students to share "day in the life" stories through TikTok/Instagram partnerships with local universities.</w:t>
      </w:r>
    </w:p>
    <w:p>
      <w:pPr>
        <w:numPr>
          <w:ilvl w:val="0"/>
          <w:numId w:val="1003"/>
        </w:numPr>
        <w:pStyle w:val="Compact"/>
      </w:pPr>
      <w:r>
        <w:t xml:space="preserve">Pop-up career expos at key Naples locations: University of Naples Federico II campus, Piazza del Plebiscito (with historical context), and the Napoli Tecnopoli innovation park.</w:t>
      </w:r>
    </w:p>
    <w:bookmarkEnd w:id="24"/>
    <w:bookmarkStart w:id="25" w:name="educational-ecosystem-development"/>
    <w:p>
      <w:pPr>
        <w:pStyle w:val="Heading3"/>
      </w:pPr>
      <w:r>
        <w:t xml:space="preserve">2. Educational Ecosystem Development</w:t>
      </w:r>
    </w:p>
    <w:p>
      <w:pPr>
        <w:pStyle w:val="FirstParagraph"/>
      </w:pPr>
      <w:r>
        <w:t xml:space="preserve">Critical for sustainable growth in Italy Naples:</w:t>
      </w:r>
    </w:p>
    <w:p>
      <w:pPr>
        <w:numPr>
          <w:ilvl w:val="0"/>
          <w:numId w:val="1004"/>
        </w:numPr>
        <w:pStyle w:val="Compact"/>
      </w:pPr>
      <w:r>
        <w:t xml:space="preserve">Co-create "Naples Biomedical Engineering Pathway" with 5 key universities, including mandatory industry internships at hospitals like San Giovanni di Dio.</w:t>
      </w:r>
    </w:p>
    <w:p>
      <w:pPr>
        <w:numPr>
          <w:ilvl w:val="0"/>
          <w:numId w:val="1004"/>
        </w:numPr>
        <w:pStyle w:val="Compact"/>
      </w:pPr>
      <w:r>
        <w:t xml:space="preserve">Develop micro-credentials for current healthcare workers (e.g., "Medical Device Maintenance Certification") via online platform with Naples-based clinical partners.</w:t>
      </w:r>
    </w:p>
    <w:p>
      <w:pPr>
        <w:numPr>
          <w:ilvl w:val="0"/>
          <w:numId w:val="1004"/>
        </w:numPr>
        <w:pStyle w:val="Compact"/>
      </w:pPr>
      <w:r>
        <w:t xml:space="preserve">Establish annual "Naples Biomedical Summit" to connect students, employers, and policymakers at the historic Palazzo delle Arti Napoli venue.</w:t>
      </w:r>
    </w:p>
    <w:bookmarkEnd w:id="25"/>
    <w:bookmarkStart w:id="26" w:name="industry-advocacy-policy-alignment"/>
    <w:p>
      <w:pPr>
        <w:pStyle w:val="Heading3"/>
      </w:pPr>
      <w:r>
        <w:t xml:space="preserve">3. Industry Advocacy &amp; Policy Alignment</w:t>
      </w:r>
    </w:p>
    <w:p>
      <w:pPr>
        <w:pStyle w:val="FirstParagraph"/>
      </w:pPr>
      <w:r>
        <w:t xml:space="preserve">To secure institutional buy-in:</w:t>
      </w:r>
    </w:p>
    <w:p>
      <w:pPr>
        <w:numPr>
          <w:ilvl w:val="0"/>
          <w:numId w:val="1005"/>
        </w:numPr>
        <w:pStyle w:val="Compact"/>
      </w:pPr>
      <w:r>
        <w:t xml:space="preserve">Partner with Italy's National Association of Biomedical Engineers (AIB) to lobby Campania Regional Government for tax incentives on companies hiring Biomedical Engineers in Naples.</w:t>
      </w:r>
    </w:p>
    <w:p>
      <w:pPr>
        <w:numPr>
          <w:ilvl w:val="0"/>
          <w:numId w:val="1005"/>
        </w:numPr>
        <w:pStyle w:val="Compact"/>
      </w:pPr>
      <w:r>
        <w:t xml:space="preserve">Co-author policy white papers demonstrating ROI: Every €1 invested in Biomedical Engineer training generates €3.70 in hospital efficiency gains (based on EU HealthTech data).</w:t>
      </w:r>
    </w:p>
    <w:p>
      <w:pPr>
        <w:numPr>
          <w:ilvl w:val="0"/>
          <w:numId w:val="1005"/>
        </w:numPr>
        <w:pStyle w:val="Compact"/>
      </w:pPr>
      <w:r>
        <w:t xml:space="preserve">Host quarterly roundtables with ASL Napoli 1 executives to co-design recruitment frameworks specific to Naples' healthcare challenges.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Timeline</w:t>
            </w:r>
          </w:p>
        </w:tc>
        <w:tc>
          <w:tcPr/>
          <w:p>
            <w:pPr>
              <w:pStyle w:val="Compact"/>
              <w:jc w:val="left"/>
            </w:pPr>
            <w:r>
              <w:t xml:space="preserve">Naples-Specific Focus</w:t>
            </w:r>
          </w:p>
        </w:tc>
      </w:tr>
      <w:tr>
        <w:tc>
          <w:tcPr/>
          <w:p>
            <w:pPr>
              <w:pStyle w:val="Compact"/>
              <w:jc w:val="left"/>
            </w:pPr>
            <w:r>
              <w:t xml:space="preserve">Foundation (Q1-Q2 2024)</w:t>
            </w:r>
          </w:p>
        </w:tc>
        <w:tc>
          <w:tcPr/>
          <w:p>
            <w:pPr>
              <w:pStyle w:val="Compact"/>
              <w:jc w:val="left"/>
            </w:pPr>
            <w:r>
              <w:t xml:space="preserve">Synergy mapping with Naples universities; launch talent pipeline survey</w:t>
            </w:r>
          </w:p>
        </w:tc>
        <w:tc>
          <w:tcPr/>
          <w:p>
            <w:pPr>
              <w:pStyle w:val="Compact"/>
              <w:jc w:val="left"/>
            </w:pPr>
            <w:r>
              <w:t xml:space="preserve">Jan-Mar 2024</w:t>
            </w:r>
          </w:p>
        </w:tc>
        <w:tc>
          <w:tcPr/>
          <w:p>
            <w:pPr>
              <w:pStyle w:val="Compact"/>
              <w:jc w:val="left"/>
            </w:pPr>
            <w:r>
              <w:t xml:space="preserve">Survey of 50+ healthcare institutions across Naples' urban and suburban zones</w:t>
            </w:r>
          </w:p>
        </w:tc>
      </w:tr>
      <w:tr>
        <w:tc>
          <w:tcPr/>
          <w:p>
            <w:pPr>
              <w:pStyle w:val="Compact"/>
              <w:jc w:val="left"/>
            </w:pPr>
            <w:r>
              <w:t xml:space="preserve">Growth (Q3-Q4 2024)</w:t>
            </w:r>
          </w:p>
        </w:tc>
        <w:tc>
          <w:tcPr/>
          <w:p>
            <w:pPr>
              <w:pStyle w:val="Compact"/>
              <w:jc w:val="left"/>
            </w:pPr>
            <w:r>
              <w:t xml:space="preserve">Deploy "Biomedical Engineer: Naples' Future" digital campaign; summit planning</w:t>
            </w:r>
          </w:p>
        </w:tc>
        <w:tc>
          <w:tcPr>
            <w:gridSpan w:val="2"/>
          </w:tcPr>
          <w:p>
            <w:pPr>
              <w:pStyle w:val="Compact"/>
              <w:jc w:val="left"/>
            </w:pPr>
            <w:r>
              <w:t xml:space="preserve">Apr-Oct 2024</w:t>
            </w:r>
          </w:p>
        </w:tc>
      </w:tr>
      <w:tr>
        <w:tc>
          <w:tcPr/>
          <w:p>
            <w:pPr>
              <w:pStyle w:val="Compact"/>
              <w:jc w:val="left"/>
            </w:pPr>
            <w:r>
              <w:t xml:space="preserve">Scale (Q1-Q4 2025)</w:t>
            </w:r>
          </w:p>
        </w:tc>
        <w:tc>
          <w:tcPr/>
          <w:p>
            <w:pPr>
              <w:pStyle w:val="Compact"/>
              <w:jc w:val="left"/>
            </w:pPr>
            <w:r>
              <w:t xml:space="preserve">Launch university pathway program; implement policy advocacy push</w:t>
            </w:r>
          </w:p>
        </w:tc>
        <w:tc>
          <w:tcPr>
            <w:gridSpan w:val="2"/>
          </w:tcPr>
          <w:p>
            <w:pPr>
              <w:pStyle w:val="Compact"/>
              <w:jc w:val="left"/>
            </w:pPr>
            <w:r>
              <w:t xml:space="preserve">Nov 2024-End 2025</w:t>
            </w:r>
          </w:p>
        </w:tc>
      </w:tr>
    </w:tbl>
    <w:bookmarkEnd w:id="28"/>
    <w:bookmarkStart w:id="29" w:name="measurement-evaluation"/>
    <w:p>
      <w:pPr>
        <w:pStyle w:val="Heading2"/>
      </w:pPr>
      <w:r>
        <w:t xml:space="preserve">Measurement &amp; Evaluation</w:t>
      </w:r>
    </w:p>
    <w:p>
      <w:pPr>
        <w:pStyle w:val="FirstParagraph"/>
      </w:pPr>
      <w:r>
        <w:t xml:space="preserve">We will track success through Naples-specific KPIs:</w:t>
      </w:r>
    </w:p>
    <w:p>
      <w:pPr>
        <w:numPr>
          <w:ilvl w:val="0"/>
          <w:numId w:val="1006"/>
        </w:numPr>
        <w:pStyle w:val="Compact"/>
      </w:pPr>
      <w:r>
        <w:rPr>
          <w:bCs/>
          <w:b/>
        </w:rPr>
        <w:t xml:space="preserve">Talent Pipeline Growth:</w:t>
      </w:r>
      <w:r>
        <w:t xml:space="preserve"> </w:t>
      </w:r>
      <w:r>
        <w:t xml:space="preserve">Monthly count of Biomedical Engineering applications from Naples universities (target: +50% YoY)</w:t>
      </w:r>
    </w:p>
    <w:p>
      <w:pPr>
        <w:numPr>
          <w:ilvl w:val="0"/>
          <w:numId w:val="1006"/>
        </w:numPr>
        <w:pStyle w:val="Compact"/>
      </w:pPr>
      <w:r>
        <w:rPr>
          <w:bCs/>
          <w:b/>
        </w:rPr>
        <w:t xml:space="preserve">Industry Adoption Rate:</w:t>
      </w:r>
      <w:r>
        <w:t xml:space="preserve"> </w:t>
      </w:r>
      <w:r>
        <w:t xml:space="preserve">% of hospitals in Naples hiring Biomedical Engineers (current: 38%; target: 70% by 2026)</w:t>
      </w:r>
    </w:p>
    <w:p>
      <w:pPr>
        <w:numPr>
          <w:ilvl w:val="0"/>
          <w:numId w:val="1006"/>
        </w:numPr>
        <w:pStyle w:val="Compact"/>
      </w:pPr>
      <w:r>
        <w:rPr>
          <w:bCs/>
          <w:b/>
        </w:rPr>
        <w:t xml:space="preserve">Economic Impact:</w:t>
      </w:r>
      <w:r>
        <w:t xml:space="preserve"> </w:t>
      </w:r>
      <w:r>
        <w:t xml:space="preserve">Estimated reduction in medical equipment downtime at Naples hospitals (current average: 18 hours/week; target: ≤10 hours)</w:t>
      </w:r>
    </w:p>
    <w:p>
      <w:pPr>
        <w:numPr>
          <w:ilvl w:val="0"/>
          <w:numId w:val="1006"/>
        </w:numPr>
        <w:pStyle w:val="Compact"/>
      </w:pPr>
      <w:r>
        <w:rPr>
          <w:bCs/>
          <w:b/>
        </w:rPr>
        <w:t xml:space="preserve">Brand Visibility:</w:t>
      </w:r>
      <w:r>
        <w:t xml:space="preserve"> </w:t>
      </w:r>
      <w:r>
        <w:t xml:space="preserve">Social media engagement on Naples-specific campaign content (target: 50K impressions monthly)</w:t>
      </w:r>
    </w:p>
    <w:bookmarkEnd w:id="29"/>
    <w:bookmarkStart w:id="30" w:name="budget-allocation"/>
    <w:p>
      <w:pPr>
        <w:pStyle w:val="Heading2"/>
      </w:pPr>
      <w:r>
        <w:t xml:space="preserve">Budget Allocation</w:t>
      </w:r>
    </w:p>
    <w:p>
      <w:pPr>
        <w:pStyle w:val="FirstParagraph"/>
      </w:pPr>
      <w:r>
        <w:t xml:space="preserve">The proposed €285,000 budget prioritizes high-impact Naples-focused activities:</w:t>
      </w:r>
    </w:p>
    <w:p>
      <w:pPr>
        <w:numPr>
          <w:ilvl w:val="0"/>
          <w:numId w:val="1007"/>
        </w:numPr>
        <w:pStyle w:val="Compact"/>
      </w:pPr>
      <w:r>
        <w:t xml:space="preserve">70% for digital campaigns and experiential events across Naples' key districts (Centro Storico, Fuorigrotta)</w:t>
      </w:r>
    </w:p>
    <w:p>
      <w:pPr>
        <w:numPr>
          <w:ilvl w:val="0"/>
          <w:numId w:val="1007"/>
        </w:numPr>
        <w:pStyle w:val="Compact"/>
      </w:pPr>
      <w:r>
        <w:t xml:space="preserve">20% for educational program development with Naples universities</w:t>
      </w:r>
    </w:p>
    <w:p>
      <w:pPr>
        <w:numPr>
          <w:ilvl w:val="0"/>
          <w:numId w:val="1007"/>
        </w:numPr>
        <w:pStyle w:val="Compact"/>
      </w:pPr>
      <w:r>
        <w:t xml:space="preserve">10% for policy advocacy in Campania Region offices</w:t>
      </w:r>
    </w:p>
    <w:bookmarkEnd w:id="30"/>
    <w:bookmarkStart w:id="31" w:name="why-italy-naples-is-the-ideal-launchpad"/>
    <w:p>
      <w:pPr>
        <w:pStyle w:val="Heading2"/>
      </w:pPr>
      <w:r>
        <w:t xml:space="preserve">Why Italy Naples is the Ideal Launchpad</w:t>
      </w:r>
    </w:p>
    <w:p>
      <w:pPr>
        <w:pStyle w:val="FirstParagraph"/>
      </w:pPr>
      <w:r>
        <w:t xml:space="preserve">Naples offers unique advantages: a dense healthcare network (9 major hospitals), historical medical significance (birthplace of the first modern hospital), and growing tech corridors like Napoli Tecnopoli. This Marketing Plan leverages Naples' cultural identity—positioning the Biomedical Engineer as "the guardian of Naples' healthcare future" through narratives connecting to the city's legacy of medical innovation. The plan specifically addresses barriers unique to Italy Naples: regional economic disparities requiring localized training, and strong family-oriented career preferences that our campaigns will address through community storytelling.</w:t>
      </w:r>
    </w:p>
    <w:bookmarkEnd w:id="31"/>
    <w:bookmarkStart w:id="32" w:name="conclusion"/>
    <w:p>
      <w:pPr>
        <w:pStyle w:val="Heading2"/>
      </w:pPr>
      <w:r>
        <w:t xml:space="preserve">Conclusion</w:t>
      </w:r>
    </w:p>
    <w:p>
      <w:pPr>
        <w:pStyle w:val="FirstParagraph"/>
      </w:pPr>
      <w:r>
        <w:t xml:space="preserve">This Marketing Plan transforms the Biomedical Engineer profession from a niche role into a cornerstone of Italy Naples' healthcare revolution. By embedding the profession within Naples' cultural fabric—through university partnerships, hospital collaborations, and policy alignment—we will create sustainable growth that benefits patients, professionals, and Southern Italy's economy. The success of this initiative in Naples will establish a replicable model for other Italian cities while fulfilling the urgent demand for skilled Biomedical Engineers across healthcare systems. Our goal is not merely to fill positions but to redefine what it means to be a Biomedical Engineer in Italy Naples: a respected innovator at the heart of community health.</w:t>
      </w:r>
    </w:p>
    <w:p>
      <w:pPr>
        <w:pStyle w:val="BodyText"/>
      </w:pPr>
      <w:r>
        <w:rPr>
          <w:bCs/>
          <w:b/>
        </w:rPr>
        <w:t xml:space="preserve">Marketing Plan</w:t>
      </w:r>
      <w:r>
        <w:t xml:space="preserve"> </w:t>
      </w:r>
      <w:r>
        <w:t xml:space="preserve">|</w:t>
      </w:r>
      <w:r>
        <w:t xml:space="preserve"> </w:t>
      </w:r>
      <w:r>
        <w:rPr>
          <w:bCs/>
          <w:b/>
        </w:rPr>
        <w:t xml:space="preserve">Biomedical Engineer</w:t>
      </w:r>
      <w:r>
        <w:t xml:space="preserve"> </w:t>
      </w:r>
      <w:r>
        <w:t xml:space="preserve">|</w:t>
      </w:r>
      <w:r>
        <w:t xml:space="preserve"> </w:t>
      </w:r>
      <w:r>
        <w:rPr>
          <w:bCs/>
          <w:b/>
        </w:rPr>
        <w:t xml:space="preserve">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 in Italy Naples</dc:title>
  <dc:creator/>
  <dc:language>en</dc:language>
  <cp:keywords/>
  <dcterms:created xsi:type="dcterms:W3CDTF">2026-07-21T07:20:05Z</dcterms:created>
  <dcterms:modified xsi:type="dcterms:W3CDTF">2026-07-21T07:20:05Z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