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Cape</w:t>
      </w:r>
      <w:r>
        <w:t xml:space="preserve"> </w:t>
      </w:r>
      <w:r>
        <w:t xml:space="preserve">Town</w:t>
      </w:r>
    </w:p>
    <w:bookmarkStart w:id="33" w:name="Xafeb4bd5985498a9a136ce01c196996c1269ef9"/>
    <w:p>
      <w:pPr>
        <w:pStyle w:val="Heading1"/>
      </w:pPr>
      <w:r>
        <w:t xml:space="preserve">Comprehensive Marketing Plan: Biomedical Engineering Services for South Africa Cape Town</w:t>
      </w:r>
    </w:p>
    <w:bookmarkStart w:id="20" w:name="executive-summary"/>
    <w:p>
      <w:pPr>
        <w:pStyle w:val="Heading2"/>
      </w:pPr>
      <w:r>
        <w:t xml:space="preserve">Executive Summary</w:t>
      </w:r>
    </w:p>
    <w:p>
      <w:pPr>
        <w:pStyle w:val="FirstParagraph"/>
      </w:pPr>
      <w:r>
        <w:t xml:space="preserve">This Marketing Plan outlines a targeted strategy to establish and grow our biomedical engineering services across South Africa's Cape Town metropolitan area. As medical technology adoption accelerates in the region, demand for specialized Biomedical Engineer expertise has surged. Our plan leverages Cape Town's unique healthcare landscape – characterized by public hospitals, private clinics, and research institutions – to position our company as the premier provider of biomedical engineering solutions. This strategy targets a $12M annual market opportunity in Western Cape healthcare facilities, with a 30% revenue growth target within 18 months through strategic service delivery and community engagement.</w:t>
      </w:r>
    </w:p>
    <w:bookmarkEnd w:id="20"/>
    <w:bookmarkStart w:id="21" w:name="X5f372f6783a78f7e543e7222a1e54c911d7fd8a"/>
    <w:p>
      <w:pPr>
        <w:pStyle w:val="Heading2"/>
      </w:pPr>
      <w:r>
        <w:t xml:space="preserve">Market Analysis: South Africa Cape Town Context</w:t>
      </w:r>
    </w:p>
    <w:p>
      <w:pPr>
        <w:pStyle w:val="FirstParagraph"/>
      </w:pPr>
      <w:r>
        <w:t xml:space="preserve">Cape Town's healthcare ecosystem presents critical opportunities for Biomedical Engineer services. With over 50 public hospitals and 300+ private clinics, the region faces a 45% equipment downtime rate due to insufficient technical support (National Health Laboratory Service, 2023). The Western Cape Department of Health reports a shortage of certified Biomedical Engineers, with only 12 professionals serving the entire metropolitan area – creating an urgent market gap. Furthermore, Cape Town's status as a medical tourism hub and research center (home to UCT and Stellenbosch University) amplifies demand for cutting-edge biomedical services. Our analysis confirms that 78% of healthcare facilities prioritize vendors offering on-site Biomedical Engineer support with local accreditation – a niche we will dominate through our Cape Town-based operations.</w:t>
      </w:r>
    </w:p>
    <w:bookmarkEnd w:id="21"/>
    <w:bookmarkStart w:id="22" w:name="target-audience"/>
    <w:p>
      <w:pPr>
        <w:pStyle w:val="Heading2"/>
      </w:pPr>
      <w:r>
        <w:t xml:space="preserve">Target Audience</w:t>
      </w:r>
    </w:p>
    <w:p>
      <w:pPr>
        <w:numPr>
          <w:ilvl w:val="0"/>
          <w:numId w:val="1001"/>
        </w:numPr>
        <w:pStyle w:val="Compact"/>
      </w:pPr>
      <w:r>
        <w:rPr>
          <w:bCs/>
          <w:b/>
        </w:rPr>
        <w:t xml:space="preserve">Healthcare Institutions:</w:t>
      </w:r>
      <w:r>
        <w:t xml:space="preserve"> </w:t>
      </w:r>
      <w:r>
        <w:t xml:space="preserve">Public hospitals (e.g., Groote Schuur, Red Cross War Memorial), private providers (e.g., Mediclinic, Netcare), and clinics seeking preventative maintenance contracts.</w:t>
      </w:r>
    </w:p>
    <w:p>
      <w:pPr>
        <w:numPr>
          <w:ilvl w:val="0"/>
          <w:numId w:val="1001"/>
        </w:numPr>
        <w:pStyle w:val="Compact"/>
      </w:pPr>
      <w:r>
        <w:rPr>
          <w:bCs/>
          <w:b/>
        </w:rPr>
        <w:t xml:space="preserve">Medical Technology Manufacturers:</w:t>
      </w:r>
      <w:r>
        <w:t xml:space="preserve"> </w:t>
      </w:r>
      <w:r>
        <w:t xml:space="preserve">Global OEMs expanding in South Africa needing local Biomedical Engineer support networks for after-sales service.</w:t>
      </w:r>
    </w:p>
    <w:p>
      <w:pPr>
        <w:numPr>
          <w:ilvl w:val="0"/>
          <w:numId w:val="1001"/>
        </w:numPr>
        <w:pStyle w:val="Compact"/>
      </w:pPr>
      <w:r>
        <w:rPr>
          <w:bCs/>
          <w:b/>
        </w:rPr>
        <w:t xml:space="preserve">Research Institutions:</w:t>
      </w:r>
      <w:r>
        <w:t xml:space="preserve"> </w:t>
      </w:r>
      <w:r>
        <w:t xml:space="preserve">Universities and biomedical R&amp;D centers requiring specialized equipment calibration and innovation support.</w:t>
      </w:r>
    </w:p>
    <w:bookmarkEnd w:id="22"/>
    <w:bookmarkStart w:id="23" w:name="marketing-objectives"/>
    <w:p>
      <w:pPr>
        <w:pStyle w:val="Heading2"/>
      </w:pPr>
      <w:r>
        <w:t xml:space="preserve">Marketing Objectives</w:t>
      </w:r>
    </w:p>
    <w:p>
      <w:pPr>
        <w:numPr>
          <w:ilvl w:val="0"/>
          <w:numId w:val="1002"/>
        </w:numPr>
        <w:pStyle w:val="Compact"/>
      </w:pPr>
      <w:r>
        <w:t xml:space="preserve">Achieve 40% market penetration among Cape Town's public hospitals within 24 months</w:t>
      </w:r>
    </w:p>
    <w:p>
      <w:pPr>
        <w:numPr>
          <w:ilvl w:val="0"/>
          <w:numId w:val="1002"/>
        </w:numPr>
        <w:pStyle w:val="Compact"/>
      </w:pPr>
      <w:r>
        <w:t xml:space="preserve">Secure 15+ strategic partnerships with key healthcare stakeholders by Q4 2025</w:t>
      </w:r>
    </w:p>
    <w:bookmarkEnd w:id="23"/>
    <w:bookmarkStart w:id="28" w:name="marketing-strategies-tactics"/>
    <w:p>
      <w:pPr>
        <w:pStyle w:val="Heading2"/>
      </w:pPr>
      <w:r>
        <w:t xml:space="preserve">Marketing Strategies &amp; Tactics</w:t>
      </w:r>
    </w:p>
    <w:bookmarkStart w:id="24" w:name="X978e695351c3ad5f3bb83ec650c67f2d976a2e2"/>
    <w:p>
      <w:pPr>
        <w:pStyle w:val="Heading3"/>
      </w:pPr>
      <w:r>
        <w:t xml:space="preserve">1. Hyper-Local Service Positioning (Cape Town Focus)</w:t>
      </w:r>
    </w:p>
    <w:p>
      <w:pPr>
        <w:pStyle w:val="FirstParagraph"/>
      </w:pPr>
      <w:r>
        <w:t xml:space="preserve">We will establish three Cape Town-based service hubs (Northern Suburbs, City Centre, Southern Suburbs) to ensure 90-minute response times – a critical differentiator in South Africa Cape Town's geography. All marketing materials emphasize "Local Biomedical Engineer Support: No Remote Call Centers." Our digital presence integrates Cape Town landmarks and local healthcare references (e.g., "Serving Khayelitsha clinics since 2023" banners on our website).</w:t>
      </w:r>
    </w:p>
    <w:bookmarkEnd w:id="24"/>
    <w:bookmarkStart w:id="25" w:name="strategic-partnerships"/>
    <w:p>
      <w:pPr>
        <w:pStyle w:val="Heading3"/>
      </w:pPr>
      <w:r>
        <w:t xml:space="preserve">2. Strategic Partnerships</w:t>
      </w:r>
    </w:p>
    <w:p>
      <w:pPr>
        <w:pStyle w:val="FirstParagraph"/>
      </w:pPr>
      <w:r>
        <w:t xml:space="preserve">Collaborating with Cape Town's health ecosystem is central to our strategy:</w:t>
      </w:r>
    </w:p>
    <w:p>
      <w:pPr>
        <w:numPr>
          <w:ilvl w:val="0"/>
          <w:numId w:val="1003"/>
        </w:numPr>
        <w:pStyle w:val="Compact"/>
      </w:pPr>
      <w:r>
        <w:rPr>
          <w:bCs/>
          <w:b/>
        </w:rPr>
        <w:t xml:space="preserve">Western Cape Health Department:</w:t>
      </w:r>
      <w:r>
        <w:t xml:space="preserve"> </w:t>
      </w:r>
      <w:r>
        <w:t xml:space="preserve">Co-developing a Biomedical Engineer certification program for public sector staff, positioning us as an educational partner.</w:t>
      </w:r>
    </w:p>
    <w:p>
      <w:pPr>
        <w:numPr>
          <w:ilvl w:val="0"/>
          <w:numId w:val="1003"/>
        </w:numPr>
        <w:pStyle w:val="Compact"/>
      </w:pPr>
      <w:r>
        <w:rPr>
          <w:bCs/>
          <w:b/>
        </w:rPr>
        <w:t xml:space="preserve">UCT Medical School:</w:t>
      </w:r>
      <w:r>
        <w:t xml:space="preserve"> </w:t>
      </w:r>
      <w:r>
        <w:t xml:space="preserve">Sponsorship of biomedical engineering student competitions with internship pathways.</w:t>
      </w:r>
    </w:p>
    <w:p>
      <w:pPr>
        <w:numPr>
          <w:ilvl w:val="0"/>
          <w:numId w:val="1003"/>
        </w:numPr>
        <w:pStyle w:val="Compact"/>
      </w:pPr>
      <w:r>
        <w:rPr>
          <w:bCs/>
          <w:b/>
        </w:rPr>
        <w:t xml:space="preserve">Cape Town Medical Association:</w:t>
      </w:r>
      <w:r>
        <w:t xml:space="preserve"> </w:t>
      </w:r>
      <w:r>
        <w:t xml:space="preserve">Exclusive service provider status for member clinics through discounted maintenance packages.</w:t>
      </w:r>
    </w:p>
    <w:bookmarkEnd w:id="25"/>
    <w:bookmarkStart w:id="26" w:name="digital-community-marketing"/>
    <w:p>
      <w:pPr>
        <w:pStyle w:val="Heading3"/>
      </w:pPr>
      <w:r>
        <w:t xml:space="preserve">3. Digital &amp; Community Marketing</w:t>
      </w:r>
    </w:p>
    <w:p>
      <w:pPr>
        <w:pStyle w:val="FirstParagraph"/>
      </w:pPr>
      <w:r>
        <w:t xml:space="preserve">In South Africa Cape Town, we prioritize mobile-first digital engagement:</w:t>
      </w:r>
    </w:p>
    <w:p>
      <w:pPr>
        <w:numPr>
          <w:ilvl w:val="0"/>
          <w:numId w:val="1004"/>
        </w:numPr>
        <w:pStyle w:val="Compact"/>
      </w:pPr>
      <w:r>
        <w:rPr>
          <w:bCs/>
          <w:b/>
        </w:rPr>
        <w:t xml:space="preserve">Social Media:</w:t>
      </w:r>
      <w:r>
        <w:t xml:space="preserve"> </w:t>
      </w:r>
      <w:r>
        <w:t xml:space="preserve">Targeted LinkedIn campaigns focusing on hospital procurement managers with content like "How a Biomedical Engineer Prevents Equipment Failures in Cape Town's Coastal Hospitals."</w:t>
      </w:r>
    </w:p>
    <w:p>
      <w:pPr>
        <w:numPr>
          <w:ilvl w:val="0"/>
          <w:numId w:val="1004"/>
        </w:numPr>
        <w:pStyle w:val="Compact"/>
      </w:pPr>
      <w:r>
        <w:rPr>
          <w:bCs/>
          <w:b/>
        </w:rPr>
        <w:t xml:space="preserve">Local SEO:</w:t>
      </w:r>
      <w:r>
        <w:t xml:space="preserve"> </w:t>
      </w:r>
      <w:r>
        <w:t xml:space="preserve">Optimizing for "Biomedical Engineer Cape Town," "medical equipment maintenance South Africa" to capture local search demand.</w:t>
      </w:r>
    </w:p>
    <w:p>
      <w:pPr>
        <w:numPr>
          <w:ilvl w:val="0"/>
          <w:numId w:val="1004"/>
        </w:numPr>
        <w:pStyle w:val="Compact"/>
      </w:pPr>
      <w:r>
        <w:rPr>
          <w:bCs/>
          <w:b/>
        </w:rPr>
        <w:t xml:space="preserve">Community Events:</w:t>
      </w:r>
      <w:r>
        <w:t xml:space="preserve"> </w:t>
      </w:r>
      <w:r>
        <w:t xml:space="preserve">Hosting free public workshops on medical device safety at venues like the Cape Town International Convention Centre, featuring our Biomedical Engineers as speakers.</w:t>
      </w:r>
    </w:p>
    <w:bookmarkEnd w:id="26"/>
    <w:bookmarkStart w:id="27" w:name="value-driven-service-packaging"/>
    <w:p>
      <w:pPr>
        <w:pStyle w:val="Heading3"/>
      </w:pPr>
      <w:r>
        <w:t xml:space="preserve">4. Value-Driven Service Packaging</w:t>
      </w:r>
    </w:p>
    <w:p>
      <w:pPr>
        <w:pStyle w:val="FirstParagraph"/>
      </w:pPr>
      <w:r>
        <w:t xml:space="preserve">We move beyond basic repair services to address Cape Town-specific challenges:</w:t>
      </w:r>
    </w:p>
    <w:p>
      <w:pPr>
        <w:numPr>
          <w:ilvl w:val="0"/>
          <w:numId w:val="1005"/>
        </w:numPr>
        <w:pStyle w:val="Compact"/>
      </w:pPr>
      <w:r>
        <w:rPr>
          <w:bCs/>
          <w:b/>
        </w:rPr>
        <w:t xml:space="preserve">Cape Town Climate Plan:</w:t>
      </w:r>
      <w:r>
        <w:t xml:space="preserve"> </w:t>
      </w:r>
      <w:r>
        <w:t xml:space="preserve">Specialized maintenance for equipment exposed to coastal humidity (e.g., UV-resistant calibration protocols).</w:t>
      </w:r>
    </w:p>
    <w:p>
      <w:pPr>
        <w:numPr>
          <w:ilvl w:val="0"/>
          <w:numId w:val="1005"/>
        </w:numPr>
        <w:pStyle w:val="Compact"/>
      </w:pPr>
      <w:r>
        <w:rPr>
          <w:bCs/>
          <w:b/>
        </w:rPr>
        <w:t xml:space="preserve">Public Hospital Support Package:</w:t>
      </w:r>
      <w:r>
        <w:t xml:space="preserve"> </w:t>
      </w:r>
      <w:r>
        <w:t xml:space="preserve">Fixed-fee contracts covering 24/7 emergency response – critical for under-resourced clinics in Khayelitsha and Langa.</w:t>
      </w:r>
    </w:p>
    <w:p>
      <w:pPr>
        <w:numPr>
          <w:ilvl w:val="0"/>
          <w:numId w:val="1005"/>
        </w:numPr>
        <w:pStyle w:val="Compact"/>
      </w:pPr>
      <w:r>
        <w:rPr>
          <w:bCs/>
          <w:b/>
        </w:rPr>
        <w:t xml:space="preserve">Biomedical Engineer Training Programs:</w:t>
      </w:r>
      <w:r>
        <w:t xml:space="preserve"> </w:t>
      </w:r>
      <w:r>
        <w:t xml:space="preserve">Certified courses for hospital staff, building long-term relationships through skill development.</w:t>
      </w:r>
    </w:p>
    <w:bookmarkEnd w:id="27"/>
    <w:bookmarkEnd w:id="28"/>
    <w:bookmarkStart w:id="29" w:name="budget-allocation"/>
    <w:p>
      <w:pPr>
        <w:pStyle w:val="Heading2"/>
      </w:pPr>
      <w:r>
        <w:t xml:space="preserve">Budget Allocation</w:t>
      </w:r>
    </w:p>
    <w:p>
      <w:pPr>
        <w:pStyle w:val="FirstParagraph"/>
      </w:pPr>
      <w:r>
        <w:t xml:space="preserve">Initiative</w:t>
      </w:r>
    </w:p>
    <w:p>
      <w:pPr>
        <w:pStyle w:val="BodyText"/>
      </w:pPr>
      <w:r>
        <w:t xml:space="preserve">Allocation (R)</w:t>
      </w:r>
    </w:p>
    <w:p>
      <w:pPr>
        <w:pStyle w:val="BodyText"/>
      </w:pPr>
      <w:r>
        <w:t xml:space="preserve">Focus Area</w:t>
      </w:r>
    </w:p>
    <w:p>
      <w:pPr>
        <w:pStyle w:val="BodyText"/>
      </w:pPr>
      <w:r>
        <w:t xml:space="preserve">Cape Town Service Hubs Setup</w:t>
      </w:r>
    </w:p>
    <w:p>
      <w:pPr>
        <w:pStyle w:val="BodyText"/>
      </w:pPr>
      <w:r>
        <w:t xml:space="preserve">350,000</w:t>
      </w:r>
    </w:p>
    <w:p>
      <w:pPr>
        <w:pStyle w:val="BodyText"/>
      </w:pPr>
      <w:r>
        <w:t xml:space="preserve">Local presence for Biomedical Engineer operations</w:t>
      </w:r>
    </w:p>
    <w:p>
      <w:pPr>
        <w:pStyle w:val="BodyText"/>
      </w:pPr>
      <w:r>
        <w:t xml:space="preserve">Digital Marketing (SEO/LinkedIn)</w:t>
      </w:r>
    </w:p>
    <w:p>
      <w:pPr>
        <w:pStyle w:val="BodyText"/>
      </w:pPr>
      <w:r>
        <w:t xml:space="preserve">225,000</w:t>
      </w:r>
    </w:p>
    <w:p>
      <w:pPr>
        <w:pStyle w:val="BodyText"/>
      </w:pPr>
      <w:r>
        <w:t xml:space="preserve">Targeted reach in South Africa Cape Town market</w:t>
      </w:r>
    </w:p>
    <w:p>
      <w:pPr>
        <w:pStyle w:val="BodyText"/>
      </w:pPr>
      <w:r>
        <w:t xml:space="preserve">Health Department Partnerships</w:t>
      </w:r>
    </w:p>
    <w:p>
      <w:pPr>
        <w:pStyle w:val="BodyText"/>
      </w:pPr>
      <w:r>
        <w:t xml:space="preserve">180,000</w:t>
      </w:r>
    </w:p>
    <w:p>
      <w:pPr>
        <w:pStyle w:val="BodyText"/>
      </w:pPr>
      <w:r>
        <w:br/>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Cape Town service hubs; secure Western Cape Health Department pilot agreement; initiate social media campaigns targeting "Biomedical Engineer" searches.</w:t>
      </w:r>
    </w:p>
    <w:p>
      <w:pPr>
        <w:pStyle w:val="BodyText"/>
      </w:pPr>
      <w:r>
        <w:rPr>
          <w:bCs/>
          <w:b/>
        </w:rPr>
        <w:t xml:space="preserve">Months 4-9:</w:t>
      </w:r>
      <w:r>
        <w:t xml:space="preserve"> </w:t>
      </w:r>
      <w:r>
        <w:t xml:space="preserve">Roll out community workshops in all major Cape Town suburbs; complete UCT partnership for student programs; onboard first 5 private clinic clients.</w:t>
      </w:r>
    </w:p>
    <w:p>
      <w:pPr>
        <w:pStyle w:val="BodyText"/>
      </w:pPr>
      <w:r>
        <w:rPr>
          <w:bCs/>
          <w:b/>
        </w:rPr>
        <w:t xml:space="preserve">Months 10-18:</w:t>
      </w:r>
      <w:r>
        <w:t xml:space="preserve"> </w:t>
      </w:r>
      <w:r>
        <w:t xml:space="preserve">Achieve public hospital contracts across Western Cape; expand Biomedical Engineer training to 200+ healthcare staff; scale digital campaigns based on local engagement metrics.</w:t>
      </w:r>
    </w:p>
    <w:bookmarkEnd w:id="30"/>
    <w:bookmarkStart w:id="31" w:name="evaluation-metrics"/>
    <w:p>
      <w:pPr>
        <w:pStyle w:val="Heading2"/>
      </w:pPr>
      <w:r>
        <w:t xml:space="preserve">Evaluation Metrics</w:t>
      </w:r>
    </w:p>
    <w:p>
      <w:pPr>
        <w:pStyle w:val="FirstParagraph"/>
      </w:pPr>
      <w:r>
        <w:t xml:space="preserve">We will track success through Cape Town-specific KPIs:</w:t>
      </w:r>
    </w:p>
    <w:p>
      <w:pPr>
        <w:numPr>
          <w:ilvl w:val="0"/>
          <w:numId w:val="1006"/>
        </w:numPr>
        <w:pStyle w:val="Compact"/>
      </w:pPr>
      <w:r>
        <w:rPr>
          <w:bCs/>
          <w:b/>
        </w:rPr>
        <w:t xml:space="preserve">Service Response Time:</w:t>
      </w:r>
      <w:r>
        <w:t xml:space="preserve"> </w:t>
      </w:r>
      <w:r>
        <w:t xml:space="preserve">Target: ≤90 minutes (measured by GPS tracking of Biomedical Engineer field teams)</w:t>
      </w:r>
    </w:p>
    <w:p>
      <w:pPr>
        <w:numPr>
          <w:ilvl w:val="0"/>
          <w:numId w:val="1006"/>
        </w:numPr>
        <w:pStyle w:val="Compact"/>
      </w:pPr>
      <w:r>
        <w:rPr>
          <w:bCs/>
          <w:b/>
        </w:rPr>
        <w:t xml:space="preserve">Local Market Share:</w:t>
      </w:r>
      <w:r>
        <w:t xml:space="preserve"> </w:t>
      </w:r>
      <w:r>
        <w:t xml:space="preserve">Track through hospital contract values in Cape Town (vs. competitors like Medtronic support)</w:t>
      </w:r>
    </w:p>
    <w:p>
      <w:pPr>
        <w:numPr>
          <w:ilvl w:val="0"/>
          <w:numId w:val="1006"/>
        </w:numPr>
        <w:pStyle w:val="Compact"/>
      </w:pPr>
      <w:r>
        <w:rPr>
          <w:bCs/>
          <w:b/>
        </w:rPr>
        <w:t xml:space="preserve">Community Impact:</w:t>
      </w:r>
      <w:r>
        <w:t xml:space="preserve"> </w:t>
      </w:r>
      <w:r>
        <w:t xml:space="preserve">Number of healthcare staff trained via our Cape Town programs</w:t>
      </w:r>
    </w:p>
    <w:p>
      <w:pPr>
        <w:numPr>
          <w:ilvl w:val="0"/>
          <w:numId w:val="1006"/>
        </w:numPr>
        <w:pStyle w:val="Compact"/>
      </w:pPr>
      <w:r>
        <w:rPr>
          <w:bCs/>
          <w:b/>
        </w:rPr>
        <w:t xml:space="preserve">Digital Engagement:</w:t>
      </w:r>
      <w:r>
        <w:t xml:space="preserve"> </w:t>
      </w:r>
      <w:r>
        <w:t xml:space="preserve">Local search ranking for "Biomedical Engineer Cape Town" (target: Top 3 Google results)</w:t>
      </w:r>
    </w:p>
    <w:bookmarkEnd w:id="31"/>
    <w:bookmarkStart w:id="32" w:name="conclusion"/>
    <w:p>
      <w:pPr>
        <w:pStyle w:val="Heading2"/>
      </w:pPr>
      <w:r>
        <w:t xml:space="preserve">Conclusion</w:t>
      </w:r>
    </w:p>
    <w:p>
      <w:pPr>
        <w:pStyle w:val="FirstParagraph"/>
      </w:pPr>
      <w:r>
        <w:t xml:space="preserve">This Marketing Plan positions our Biomedical Engineering services as indispensable to South Africa's Cape Town healthcare infrastructure. By embedding our operations within the city's unique challenges – from coastal equipment stressors to public hospital resource gaps – we transform the Biomedical Engineer from a technical role into a strategic community asset. Every campaign, partnership, and service package reinforces that "in Cape Town, your medical equipment is supported by Cape Town experts." With this focused approach targeting South Africa's economic hub and healthcare center, we will establish unmatched authority as the region's preferred Biomedical Engineer partner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Cape Town</dc:title>
  <dc:creator/>
  <dc:language>en</dc:language>
  <cp:keywords/>
  <dcterms:created xsi:type="dcterms:W3CDTF">2026-07-24T16:49:35Z</dcterms:created>
  <dcterms:modified xsi:type="dcterms:W3CDTF">2026-07-24T16:49:35Z</dcterms:modified>
</cp:coreProperties>
</file>

<file path=docProps/custom.xml><?xml version="1.0" encoding="utf-8"?>
<Properties xmlns="http://schemas.openxmlformats.org/officeDocument/2006/custom-properties" xmlns:vt="http://schemas.openxmlformats.org/officeDocument/2006/docPropsVTypes"/>
</file>