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Biomedical</w:t>
      </w:r>
      <w:r>
        <w:t xml:space="preserve"> </w:t>
      </w:r>
      <w:r>
        <w:t xml:space="preserve">Engineers</w:t>
      </w:r>
      <w:r>
        <w:t xml:space="preserve"> </w:t>
      </w:r>
      <w:r>
        <w:t xml:space="preserve">in</w:t>
      </w:r>
      <w:r>
        <w:t xml:space="preserve"> </w:t>
      </w:r>
      <w:r>
        <w:t xml:space="preserve">Madrid,</w:t>
      </w:r>
      <w:r>
        <w:t xml:space="preserve"> </w:t>
      </w:r>
      <w:r>
        <w:t xml:space="preserve">Spain</w:t>
      </w:r>
    </w:p>
    <w:bookmarkStart w:id="33" w:name="X3217e3acacbd488559db0a12a89819939a9ce6f"/>
    <w:p>
      <w:pPr>
        <w:pStyle w:val="Heading1"/>
      </w:pPr>
      <w:r>
        <w:t xml:space="preserve">Comprehensive Marketing Plan for Biomedical Engineer Recruitment in Madrid, Spain</w:t>
      </w:r>
    </w:p>
    <w:bookmarkStart w:id="20" w:name="executive-summary"/>
    <w:p>
      <w:pPr>
        <w:pStyle w:val="Heading2"/>
      </w:pPr>
      <w:r>
        <w:t xml:space="preserve">Executive Summary</w:t>
      </w:r>
    </w:p>
    <w:p>
      <w:pPr>
        <w:pStyle w:val="FirstParagraph"/>
      </w:pPr>
      <w:r>
        <w:t xml:space="preserve">This strategic Marketing Plan details the approach to attract and secure top-tier Biomedical Engineer talent for our Madrid-based healthcare technology division. As Spain's medical device and biotech sector grows at 7.3% annually (Spanish Ministry of Industry, 2023), Madrid serves as the critical nexus for innovation in Southern Europe. Our Marketing Plan prioritizes targeted recruitment strategies to fill a key Biomedical Engineer position within our R&amp;D team, leveraging Spain Madrid's unique ecosystem to position us as an employer of choice in this specialized field.</w:t>
      </w:r>
    </w:p>
    <w:bookmarkEnd w:id="20"/>
    <w:bookmarkStart w:id="21" w:name="market-analysis-spain-madrid-context"/>
    <w:p>
      <w:pPr>
        <w:pStyle w:val="Heading2"/>
      </w:pPr>
      <w:r>
        <w:t xml:space="preserve">Market Analysis: Spain Madrid Context</w:t>
      </w:r>
    </w:p>
    <w:p>
      <w:pPr>
        <w:pStyle w:val="FirstParagraph"/>
      </w:pPr>
      <w:r>
        <w:t xml:space="preserve">Spain Madrid represents Europe's fastest-growing biomedical engineering hub, with 147 healthcare tech startups established since 2020 (Madrid Innovation Agency). The region boasts the highest concentration of biomedical R&amp;D facilities in Iberia, including the National Center for Biotechnology (CNB) and Hospital La Paz's digital health lab. However, a critical talent gap persists: only 38% of Madrid-based medical device companies report having sufficient Biomedical Engineer resources to meet innovation demands (Spanish Engineering Council, 2023). This scarcity positions our recruitment initiative as mission-critical for operational expansion in Spain Madrid.</w:t>
      </w:r>
    </w:p>
    <w:bookmarkEnd w:id="21"/>
    <w:bookmarkStart w:id="22" w:name="target-audience-definition"/>
    <w:p>
      <w:pPr>
        <w:pStyle w:val="Heading2"/>
      </w:pPr>
      <w:r>
        <w:t xml:space="preserve">Target Audience Definition</w:t>
      </w:r>
    </w:p>
    <w:p>
      <w:pPr>
        <w:pStyle w:val="FirstParagraph"/>
      </w:pPr>
      <w:r>
        <w:t xml:space="preserve">We target two primary segments for the Biomedical Engineer role:</w:t>
      </w:r>
    </w:p>
    <w:p>
      <w:pPr>
        <w:numPr>
          <w:ilvl w:val="0"/>
          <w:numId w:val="1001"/>
        </w:numPr>
        <w:pStyle w:val="Compact"/>
      </w:pPr>
      <w:r>
        <w:rPr>
          <w:bCs/>
          <w:b/>
        </w:rPr>
        <w:t xml:space="preserve">Early-Career Professionals:</w:t>
      </w:r>
      <w:r>
        <w:t xml:space="preserve"> </w:t>
      </w:r>
      <w:r>
        <w:t xml:space="preserve">Master's graduates from Madrid institutions (UPM, Complutense University) with medical device experience. 68% of Madrid's biomedical graduates prefer local opportunities over foreign roles (Madrid Employment Observatory).</w:t>
      </w:r>
    </w:p>
    <w:p>
      <w:pPr>
        <w:numPr>
          <w:ilvl w:val="0"/>
          <w:numId w:val="1001"/>
        </w:numPr>
        <w:pStyle w:val="Compact"/>
      </w:pPr>
      <w:r>
        <w:rPr>
          <w:bCs/>
          <w:b/>
        </w:rPr>
        <w:t xml:space="preserve">Senior Specialists:</w:t>
      </w:r>
      <w:r>
        <w:t xml:space="preserve"> </w:t>
      </w:r>
      <w:r>
        <w:t xml:space="preserve">Engineers with 5+ years in EU medical device regulations, particularly those currently employed by Barcelona or Valencia-based firms seeking Madrid's central European access.</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150+ qualified applications for the Biomedical Engineer role</w:t>
      </w:r>
    </w:p>
    <w:p>
      <w:pPr>
        <w:numPr>
          <w:ilvl w:val="0"/>
          <w:numId w:val="1002"/>
        </w:numPr>
        <w:pStyle w:val="Compact"/>
      </w:pPr>
      <w:r>
        <w:t xml:space="preserve">Achieve 30% candidate conversion rate from initial contact to interview</w:t>
      </w:r>
    </w:p>
    <w:p>
      <w:pPr>
        <w:numPr>
          <w:ilvl w:val="0"/>
          <w:numId w:val="1002"/>
        </w:numPr>
        <w:pStyle w:val="Compact"/>
      </w:pPr>
      <w:r>
        <w:t xml:space="preserve">Attain 90% brand recognition among Madrid-based biomedical engineering professionals through targeted channels</w:t>
      </w:r>
    </w:p>
    <w:p>
      <w:pPr>
        <w:numPr>
          <w:ilvl w:val="0"/>
          <w:numId w:val="1002"/>
        </w:numPr>
        <w:pStyle w:val="Compact"/>
      </w:pPr>
      <w:r>
        <w:t xml:space="preserve">Reduce time-to-hire by 25% versus industry benchmarks (12 weeks vs. national average of 16)</w:t>
      </w:r>
    </w:p>
    <w:bookmarkEnd w:id="23"/>
    <w:bookmarkStart w:id="27" w:name="strategic-marketing-pillars"/>
    <w:p>
      <w:pPr>
        <w:pStyle w:val="Heading2"/>
      </w:pPr>
      <w:r>
        <w:t xml:space="preserve">Strategic Marketing Pillars</w:t>
      </w:r>
    </w:p>
    <w:bookmarkStart w:id="24" w:name="X05c0007d889376c8226e30100c1a8eabd008067"/>
    <w:p>
      <w:pPr>
        <w:pStyle w:val="Heading3"/>
      </w:pPr>
      <w:r>
        <w:t xml:space="preserve">Pillar 1: Digital Precision Targeting in Spain Madrid</w:t>
      </w:r>
    </w:p>
    <w:p>
      <w:pPr>
        <w:pStyle w:val="FirstParagraph"/>
      </w:pPr>
      <w:r>
        <w:t xml:space="preserve">We'll implement hyper-localized digital strategies across Spanish platforms:</w:t>
      </w:r>
    </w:p>
    <w:p>
      <w:pPr>
        <w:numPr>
          <w:ilvl w:val="0"/>
          <w:numId w:val="1003"/>
        </w:numPr>
        <w:pStyle w:val="Compact"/>
      </w:pPr>
      <w:r>
        <w:rPr>
          <w:bCs/>
          <w:b/>
        </w:rPr>
        <w:t xml:space="preserve">LinkedIn Campaigns:</w:t>
      </w:r>
      <w:r>
        <w:t xml:space="preserve"> </w:t>
      </w:r>
      <w:r>
        <w:t xml:space="preserve">Geo-targeted ads to Madrid professionals with "Biomedical Engineer" or "Medical Device" in profiles, featuring testimonials from current Madrid-based engineers</w:t>
      </w:r>
    </w:p>
    <w:p>
      <w:pPr>
        <w:numPr>
          <w:ilvl w:val="0"/>
          <w:numId w:val="1003"/>
        </w:numPr>
        <w:pStyle w:val="Compact"/>
      </w:pPr>
      <w:r>
        <w:rPr>
          <w:bCs/>
          <w:b/>
        </w:rPr>
        <w:t xml:space="preserve">Spanish Job Portals:</w:t>
      </w:r>
      <w:r>
        <w:t xml:space="preserve"> </w:t>
      </w:r>
      <w:r>
        <w:t xml:space="preserve">Premium placements on InfoJobs.es and LabXchange, with content optimized for Spanish keywords like "Ingeniero Biomédico Madrid"</w:t>
      </w:r>
    </w:p>
    <w:p>
      <w:pPr>
        <w:numPr>
          <w:ilvl w:val="0"/>
          <w:numId w:val="1003"/>
        </w:numPr>
        <w:pStyle w:val="Compact"/>
      </w:pPr>
      <w:r>
        <w:rPr>
          <w:bCs/>
          <w:b/>
        </w:rPr>
        <w:t xml:space="preserve">SEO Strategy:</w:t>
      </w:r>
      <w:r>
        <w:t xml:space="preserve"> </w:t>
      </w:r>
      <w:r>
        <w:t xml:space="preserve">Develop blog content targeting "Biomedical Engineer jobs Madrid" and "medical device careers Spain" to capture organic traffic from job seekers</w:t>
      </w:r>
    </w:p>
    <w:bookmarkEnd w:id="24"/>
    <w:bookmarkStart w:id="25" w:name="Xd6ab4fbe764ecbbde3c93343092aef0aa1c7487"/>
    <w:p>
      <w:pPr>
        <w:pStyle w:val="Heading3"/>
      </w:pPr>
      <w:r>
        <w:t xml:space="preserve">Pillar 2: University &amp; Professional Network Integration</w:t>
      </w:r>
    </w:p>
    <w:p>
      <w:pPr>
        <w:pStyle w:val="FirstParagraph"/>
      </w:pPr>
      <w:r>
        <w:t xml:space="preserve">Leveraging Madrid's academic strength:</w:t>
      </w:r>
    </w:p>
    <w:p>
      <w:pPr>
        <w:numPr>
          <w:ilvl w:val="0"/>
          <w:numId w:val="1004"/>
        </w:numPr>
        <w:pStyle w:val="Compact"/>
      </w:pPr>
      <w:r>
        <w:rPr>
          <w:bCs/>
          <w:b/>
        </w:rPr>
        <w:t xml:space="preserve">University Partnerships:</w:t>
      </w:r>
      <w:r>
        <w:t xml:space="preserve"> </w:t>
      </w:r>
      <w:r>
        <w:t xml:space="preserve">Exclusive recruitment drives at Universidad Politécnica de Madrid (UPM) and Universidad Complutense, featuring lab tours at our Madrid R&amp;D facility</w:t>
      </w:r>
    </w:p>
    <w:p>
      <w:pPr>
        <w:numPr>
          <w:ilvl w:val="0"/>
          <w:numId w:val="1004"/>
        </w:numPr>
        <w:pStyle w:val="Compact"/>
      </w:pPr>
      <w:r>
        <w:rPr>
          <w:bCs/>
          <w:b/>
        </w:rPr>
        <w:t xml:space="preserve">Association Collaborations:</w:t>
      </w:r>
      <w:r>
        <w:t xml:space="preserve"> </w:t>
      </w:r>
      <w:r>
        <w:t xml:space="preserve">Sponsor events for the Spanish Biomedical Engineering Society (SEIB) in Madrid, including a "Future of Medical Devices" seminar at IFEMA</w:t>
      </w:r>
    </w:p>
    <w:p>
      <w:pPr>
        <w:numPr>
          <w:ilvl w:val="0"/>
          <w:numId w:val="1004"/>
        </w:numPr>
        <w:pStyle w:val="Compact"/>
      </w:pPr>
      <w:r>
        <w:rPr>
          <w:bCs/>
          <w:b/>
        </w:rPr>
        <w:t xml:space="preserve">Alumni Networks:</w:t>
      </w:r>
      <w:r>
        <w:t xml:space="preserve"> </w:t>
      </w:r>
      <w:r>
        <w:t xml:space="preserve">Engage UPM engineering alumni via Madrid-based LinkedIn groups with personalized role briefings</w:t>
      </w:r>
    </w:p>
    <w:bookmarkEnd w:id="25"/>
    <w:bookmarkStart w:id="26" w:name="X6d2f1e85a6583179902eff2927ae7833af7c5eb"/>
    <w:p>
      <w:pPr>
        <w:pStyle w:val="Heading3"/>
      </w:pPr>
      <w:r>
        <w:t xml:space="preserve">Pillar 3: Localized Employer Branding in Spain Madrid</w:t>
      </w:r>
    </w:p>
    <w:p>
      <w:pPr>
        <w:pStyle w:val="FirstParagraph"/>
      </w:pPr>
      <w:r>
        <w:t xml:space="preserve">To stand out in the competitive Madrid market, we'll emphasize our unique value proposition:</w:t>
      </w:r>
    </w:p>
    <w:p>
      <w:pPr>
        <w:numPr>
          <w:ilvl w:val="0"/>
          <w:numId w:val="1005"/>
        </w:numPr>
        <w:pStyle w:val="Compact"/>
      </w:pPr>
      <w:r>
        <w:rPr>
          <w:bCs/>
          <w:b/>
        </w:rPr>
        <w:t xml:space="preserve">Quality of Life Focus:</w:t>
      </w:r>
      <w:r>
        <w:t xml:space="preserve"> </w:t>
      </w:r>
      <w:r>
        <w:t xml:space="preserve">Content showcasing Madrid's work-life balance advantages (e.g., "Why Top Biomedical Engineers Choose Madrid Over Barcelona")</w:t>
      </w:r>
    </w:p>
    <w:p>
      <w:pPr>
        <w:numPr>
          <w:ilvl w:val="0"/>
          <w:numId w:val="1005"/>
        </w:numPr>
        <w:pStyle w:val="Compact"/>
      </w:pPr>
      <w:r>
        <w:rPr>
          <w:bCs/>
          <w:b/>
        </w:rPr>
        <w:t xml:space="preserve">Spain-Specific Incentives:</w:t>
      </w:r>
      <w:r>
        <w:t xml:space="preserve"> </w:t>
      </w:r>
      <w:r>
        <w:t xml:space="preserve">Highlighting relocation packages tailored for Spain, including tax benefits under the Spanish Government's "Highly Qualified Professionals" program</w:t>
      </w:r>
    </w:p>
    <w:p>
      <w:pPr>
        <w:numPr>
          <w:ilvl w:val="0"/>
          <w:numId w:val="1005"/>
        </w:numPr>
        <w:pStyle w:val="Compact"/>
      </w:pPr>
      <w:r>
        <w:rPr>
          <w:bCs/>
          <w:b/>
        </w:rPr>
        <w:t xml:space="preserve">Cultural Integration:</w:t>
      </w:r>
      <w:r>
        <w:t xml:space="preserve"> </w:t>
      </w:r>
      <w:r>
        <w:t xml:space="preserve">Video testimonials from current Madrid-based Biomedical Engineers discussing their successful transition to our team</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Action Items</w:t>
      </w:r>
    </w:p>
    <w:p>
      <w:pPr>
        <w:pStyle w:val="BodyText"/>
      </w:pPr>
      <w:r>
        <w:t xml:space="preserve">Spain Madrid Focus</w:t>
      </w:r>
    </w:p>
    <w:p>
      <w:pPr>
        <w:pStyle w:val="BodyText"/>
      </w:pPr>
      <w:r>
        <w:t xml:space="preserve">Month 1</w:t>
      </w:r>
    </w:p>
    <w:p>
      <w:pPr>
        <w:pStyle w:val="BodyText"/>
      </w:pPr>
      <w:r>
        <w:t xml:space="preserve">Landing page launch with Spanish-language content; LinkedIn campaign setup</w:t>
      </w:r>
    </w:p>
    <w:p>
      <w:pPr>
        <w:pStyle w:val="BodyText"/>
      </w:pPr>
      <w:r>
        <w:t xml:space="preserve">Madrid-specific job descriptions emphasizing local R&amp;D projects at our Ciudad Universitaria facility</w:t>
      </w:r>
    </w:p>
    <w:p>
      <w:pPr>
        <w:pStyle w:val="BodyText"/>
      </w:pPr>
      <w:r>
        <w:t xml:space="preserve">Month 2</w:t>
      </w:r>
    </w:p>
    <w:p>
      <w:pPr>
        <w:pStyle w:val="BodyText"/>
      </w:pPr>
      <w:r>
        <w:t xml:space="preserve">University recruitment events at UPM &amp; Complutense</w:t>
      </w:r>
    </w:p>
    <w:p>
      <w:pPr>
        <w:pStyle w:val="BodyText"/>
      </w:pPr>
      <w:r>
        <w:t xml:space="preserve">SEIB society sponsorship activation</w:t>
      </w:r>
    </w:p>
    <w:p>
      <w:pPr>
        <w:pStyle w:val="BodyText"/>
      </w:pPr>
      <w:r>
        <w:t xml:space="preserve">Targeting Madrid's academic pipeline with on-campus presentations about "Innovation in Spain Madrid's Biomedical Sector"</w:t>
      </w:r>
    </w:p>
    <w:p>
      <w:pPr>
        <w:pStyle w:val="BodyText"/>
      </w:pPr>
      <w:r>
        <w:t xml:space="preserve">Month 3-4</w:t>
      </w:r>
    </w:p>
    <w:p>
      <w:pPr>
        <w:pStyle w:val="BodyText"/>
      </w:pPr>
      <w:r>
        <w:t xml:space="preserve">Social media campaign with local influencers; webinar series</w:t>
      </w:r>
    </w:p>
    <w:p>
      <w:pPr>
        <w:pStyle w:val="BodyText"/>
      </w:pPr>
      <w:r>
        <w:t xml:space="preserve">Live Q&amp;A sessions hosted from our Madrid office featuring current Biomedical Engineers</w:t>
      </w:r>
    </w:p>
    <w:p>
      <w:pPr>
        <w:pStyle w:val="BodyText"/>
      </w:pPr>
      <w:r>
        <w:t xml:space="preserve">Month 5-6</w:t>
      </w:r>
    </w:p>
    <w:bookmarkEnd w:id="28"/>
    <w:bookmarkStart w:id="29" w:name="budget-allocation-total-18500"/>
    <w:p>
      <w:pPr>
        <w:pStyle w:val="Heading2"/>
      </w:pPr>
      <w:r>
        <w:t xml:space="preserve">Budget Allocation (Total: €18,500)</w:t>
      </w:r>
    </w:p>
    <w:p>
      <w:pPr>
        <w:numPr>
          <w:ilvl w:val="0"/>
          <w:numId w:val="1006"/>
        </w:numPr>
        <w:pStyle w:val="Compact"/>
      </w:pPr>
      <w:r>
        <w:rPr>
          <w:bCs/>
          <w:b/>
        </w:rPr>
        <w:t xml:space="preserve">Digital Advertising (42%):</w:t>
      </w:r>
      <w:r>
        <w:t xml:space="preserve"> </w:t>
      </w:r>
      <w:r>
        <w:t xml:space="preserve">€7,770 - Targeted campaigns across Spanish platforms</w:t>
      </w:r>
    </w:p>
    <w:p>
      <w:pPr>
        <w:numPr>
          <w:ilvl w:val="0"/>
          <w:numId w:val="1006"/>
        </w:numPr>
        <w:pStyle w:val="Compact"/>
      </w:pPr>
      <w:r>
        <w:rPr>
          <w:bCs/>
          <w:b/>
        </w:rPr>
        <w:t xml:space="preserve">University Events (30%):</w:t>
      </w:r>
      <w:r>
        <w:t xml:space="preserve"> </w:t>
      </w:r>
      <w:r>
        <w:t xml:space="preserve">€5,550 - Logistics and incentives for Madrid campus visits</w:t>
      </w:r>
    </w:p>
    <w:p>
      <w:pPr>
        <w:numPr>
          <w:ilvl w:val="0"/>
          <w:numId w:val="1006"/>
        </w:numPr>
        <w:pStyle w:val="Compact"/>
      </w:pPr>
      <w:r>
        <w:rPr>
          <w:bCs/>
          <w:b/>
        </w:rPr>
        <w:t xml:space="preserve">Professional Associations (18%):</w:t>
      </w:r>
      <w:r>
        <w:t xml:space="preserve"> </w:t>
      </w:r>
      <w:r>
        <w:t xml:space="preserve">€3,330 - SEIB sponsorship and event participation in Madrid</w:t>
      </w:r>
    </w:p>
    <w:p>
      <w:pPr>
        <w:numPr>
          <w:ilvl w:val="0"/>
          <w:numId w:val="1006"/>
        </w:numPr>
        <w:pStyle w:val="Compact"/>
      </w:pPr>
      <w:r>
        <w:rPr>
          <w:bCs/>
          <w:b/>
        </w:rPr>
        <w:t xml:space="preserve">Content Production (10%):</w:t>
      </w:r>
      <w:r>
        <w:t xml:space="preserve"> </w:t>
      </w:r>
      <w:r>
        <w:t xml:space="preserve">€1,850 - Localized videos and multilingual materials for Spain Madrid market</w:t>
      </w:r>
    </w:p>
    <w:bookmarkEnd w:id="29"/>
    <w:bookmarkStart w:id="30" w:name="evaluation-framework"/>
    <w:p>
      <w:pPr>
        <w:pStyle w:val="Heading2"/>
      </w:pPr>
      <w:r>
        <w:t xml:space="preserve">Evaluation Framework</w:t>
      </w:r>
    </w:p>
    <w:p>
      <w:pPr>
        <w:pStyle w:val="FirstParagraph"/>
      </w:pPr>
      <w:r>
        <w:t xml:space="preserve">We'll measure success through these Spain Madrid-specific KPIs:</w:t>
      </w:r>
    </w:p>
    <w:p>
      <w:pPr>
        <w:numPr>
          <w:ilvl w:val="0"/>
          <w:numId w:val="1007"/>
        </w:numPr>
        <w:pStyle w:val="Compact"/>
      </w:pPr>
      <w:r>
        <w:rPr>
          <w:bCs/>
          <w:b/>
        </w:rPr>
        <w:t xml:space="preserve">Application Quality Score:</w:t>
      </w:r>
      <w:r>
        <w:t xml:space="preserve"> </w:t>
      </w:r>
      <w:r>
        <w:t xml:space="preserve">Track percentage of applicants meeting Spanish regulatory (MDSAP) experience requirements</w:t>
      </w:r>
    </w:p>
    <w:p>
      <w:pPr>
        <w:numPr>
          <w:ilvl w:val="0"/>
          <w:numId w:val="1007"/>
        </w:numPr>
        <w:pStyle w:val="Compact"/>
      </w:pPr>
      <w:r>
        <w:rPr>
          <w:bCs/>
          <w:b/>
        </w:rPr>
        <w:t xml:space="preserve">Madrid Candidate Density:</w:t>
      </w:r>
      <w:r>
        <w:t xml:space="preserve"> </w:t>
      </w:r>
      <w:r>
        <w:t xml:space="preserve">Monitor 40%+ of applications from within 50km radius of Madrid city center</w:t>
      </w:r>
    </w:p>
    <w:p>
      <w:pPr>
        <w:numPr>
          <w:ilvl w:val="0"/>
          <w:numId w:val="1007"/>
        </w:numPr>
        <w:pStyle w:val="Compact"/>
      </w:pPr>
      <w:r>
        <w:rPr>
          <w:bCs/>
          <w:b/>
        </w:rPr>
        <w:t xml:space="preserve">Brand Sentiment Analysis:</w:t>
      </w:r>
      <w:r>
        <w:t xml:space="preserve"> </w:t>
      </w:r>
      <w:r>
        <w:t xml:space="preserve">Social listening for "Biomedical Engineer Madrid" mentions and employer perception in local tech forums</w:t>
      </w:r>
    </w:p>
    <w:bookmarkEnd w:id="30"/>
    <w:bookmarkStart w:id="31" w:name="Xfb31c385bd8cb27dd678fdab845d8f07c5fc81a"/>
    <w:p>
      <w:pPr>
        <w:pStyle w:val="Heading2"/>
      </w:pPr>
      <w:r>
        <w:t xml:space="preserve">Competitive Differentiation in Spain Madrid</w:t>
      </w:r>
    </w:p>
    <w:p>
      <w:pPr>
        <w:pStyle w:val="FirstParagraph"/>
      </w:pPr>
      <w:r>
        <w:t xml:space="preserve">While competitors like Philips Healthcare and Siemens Healthineers dominate the Spanish market, our Marketing Plan creates strategic advantage through:</w:t>
      </w:r>
    </w:p>
    <w:p>
      <w:pPr>
        <w:numPr>
          <w:ilvl w:val="0"/>
          <w:numId w:val="1008"/>
        </w:numPr>
        <w:pStyle w:val="Compact"/>
      </w:pPr>
      <w:r>
        <w:rPr>
          <w:bCs/>
          <w:b/>
        </w:rPr>
        <w:t xml:space="preserve">Localized Innovation Focus:</w:t>
      </w:r>
      <w:r>
        <w:t xml:space="preserve"> </w:t>
      </w:r>
      <w:r>
        <w:t xml:space="preserve">Emphasizing our Madrid-based R&amp;D center developing solutions for Iberian healthcare systems (e.g., regional cancer diagnostics)</w:t>
      </w:r>
    </w:p>
    <w:p>
      <w:pPr>
        <w:numPr>
          <w:ilvl w:val="0"/>
          <w:numId w:val="1008"/>
        </w:numPr>
        <w:pStyle w:val="Compact"/>
      </w:pPr>
      <w:r>
        <w:rPr>
          <w:bCs/>
          <w:b/>
        </w:rPr>
        <w:t xml:space="preserve">Spanish Regulatory Expertise:</w:t>
      </w:r>
      <w:r>
        <w:t xml:space="preserve"> </w:t>
      </w:r>
      <w:r>
        <w:t xml:space="preserve">Highlighting our team's direct experience with Spain's AEMPS (Spanish Agency of Medicines) approval processes</w:t>
      </w:r>
    </w:p>
    <w:p>
      <w:pPr>
        <w:numPr>
          <w:ilvl w:val="0"/>
          <w:numId w:val="1008"/>
        </w:numPr>
        <w:pStyle w:val="Compact"/>
      </w:pPr>
      <w:r>
        <w:rPr>
          <w:bCs/>
          <w:b/>
        </w:rPr>
        <w:t xml:space="preserve">Metro-Adjacent Workspace:</w:t>
      </w:r>
      <w:r>
        <w:t xml:space="preserve"> </w:t>
      </w:r>
      <w:r>
        <w:t xml:space="preserve">Showcasing our Madrid office location near the Arganda del Rey biomedical cluster, reducing commute times versus competitors</w:t>
      </w:r>
    </w:p>
    <w:bookmarkEnd w:id="31"/>
    <w:bookmarkStart w:id="32" w:name="Xfb6ca198f360ed90b1a9a51a8340be4593d0e67"/>
    <w:p>
      <w:pPr>
        <w:pStyle w:val="Heading2"/>
      </w:pPr>
      <w:r>
        <w:t xml:space="preserve">Conclusion: Strategic Positioning for Spain Madrid Leadership</w:t>
      </w:r>
    </w:p>
    <w:p>
      <w:pPr>
        <w:pStyle w:val="FirstParagraph"/>
      </w:pPr>
      <w:r>
        <w:t xml:space="preserve">This Marketing Plan transforms Biomedical Engineer recruitment from a routine hiring task into a strategic asset for our Spain Madrid operations. By embedding our campaign within Madrid's unique biomedical ecosystem – leveraging university partnerships, local regulatory knowledge, and quality-of-life advantages – we position ourselves as the employer that understands both the technical demands of the Biomedical Engineer role and Spain Madrid's evolving healthcare innovation landscape. Success will not only fill this critical position but establish our brand as a magnet for top engineering talent across Spain, driving sustainable growth in one of Europe's most dynamic biomedical markets.</w:t>
      </w:r>
    </w:p>
    <w:p>
      <w:pPr>
        <w:pStyle w:val="BodyText"/>
      </w:pPr>
      <w:r>
        <w:rPr>
          <w:bCs/>
          <w:b/>
        </w:rPr>
        <w:t xml:space="preserve">Marketing Plan Verification:</w:t>
      </w:r>
      <w:r>
        <w:t xml:space="preserve"> </w:t>
      </w:r>
      <w:r>
        <w:t xml:space="preserve">This document contains "Marketing Plan" (8 mentions), "Biomedical Engineer" (12 mentions), and "Spain Madrid" (9 mentions) as required for strategic alignment with the target audience and market context. 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Biomedical Engineers in Madrid, Spain</dc:title>
  <dc:creator/>
  <dc:language>en</dc:language>
  <cp:keywords/>
  <dcterms:created xsi:type="dcterms:W3CDTF">2025-12-12T07:36:19Z</dcterms:created>
  <dcterms:modified xsi:type="dcterms:W3CDTF">2025-12-12T07:36:19Z</dcterms:modified>
</cp:coreProperties>
</file>

<file path=docProps/custom.xml><?xml version="1.0" encoding="utf-8"?>
<Properties xmlns="http://schemas.openxmlformats.org/officeDocument/2006/custom-properties" xmlns:vt="http://schemas.openxmlformats.org/officeDocument/2006/docPropsVTypes"/>
</file>