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3" w:name="X190d31d3071be507ed8bdc45a0da5299c4c23c8"/>
    <w:p>
      <w:pPr>
        <w:pStyle w:val="Heading1"/>
      </w:pPr>
      <w:r>
        <w:t xml:space="preserve">Comprehensive Marketing Plan for Biomedical Engineering Services in Dar es Salaam, Tanzania</w:t>
      </w:r>
    </w:p>
    <w:bookmarkStart w:id="20" w:name="executive-summary"/>
    <w:p>
      <w:pPr>
        <w:pStyle w:val="Heading2"/>
      </w:pPr>
      <w:r>
        <w:t xml:space="preserve">Executive Summary</w:t>
      </w:r>
    </w:p>
    <w:p>
      <w:pPr>
        <w:pStyle w:val="FirstParagraph"/>
      </w:pPr>
      <w:r>
        <w:t xml:space="preserve">This Marketing Plan outlines the strategic approach to establish and scale professional Biomedical Engineering services across Tanzania Dar es Salaam. Recognizing the critical gap in medical equipment maintenance within Tanzanian healthcare infrastructure, this plan positions a specialized Biomedical Engineer service as an essential partner for hospitals, clinics, and diagnostic centers. With Dar es Salaam serving as Tanzania's primary healthcare hub housing 60% of the nation's medical facilities, our targeted entry will address urgent needs in equipment reliability while aligning with Tanzania's National Health Policy 2015-2025. The plan projects 45% market penetration among key public and private healthcare providers within three years through localized service delivery, strategic partnerships, and culturally informed marketing.</w:t>
      </w:r>
    </w:p>
    <w:bookmarkEnd w:id="20"/>
    <w:bookmarkStart w:id="21" w:name="X5816c3ec51bc6f42ff75475501825dc1720cb9a"/>
    <w:p>
      <w:pPr>
        <w:pStyle w:val="Heading2"/>
      </w:pPr>
      <w:r>
        <w:t xml:space="preserve">Situation Analysis: The Tanzanian Healthcare Context</w:t>
      </w:r>
    </w:p>
    <w:p>
      <w:pPr>
        <w:pStyle w:val="FirstParagraph"/>
      </w:pPr>
      <w:r>
        <w:t xml:space="preserve">Tanzania Dar es Salaam faces a severe challenge with medical equipment failure rates exceeding 40% in public health facilities (WHO Tanzania, 2023). This crisis stems from insufficient technical expertise, leading to prolonged equipment downtime that directly impacts patient care quality. A recent Ministry of Health assessment revealed only 12 certified Biomedical Engineers serve the entire Dar es Salaam region—far below the required 1 per 500 medical devices. The absence of specialized local services forces facilities to rely on expensive international technicians or risk equipment malfunctions, creating a $28 million annual productivity loss in Tanzanian healthcare (Tanzania Health Investment Report, 2023). This market void presents an urgent opportunity for a locally rooted Biomedical Engineer service provider that understands Tanzania's unique operational constraints.</w:t>
      </w:r>
    </w:p>
    <w:bookmarkEnd w:id="21"/>
    <w:bookmarkStart w:id="22" w:name="target-audience"/>
    <w:p>
      <w:pPr>
        <w:pStyle w:val="Heading2"/>
      </w:pPr>
      <w:r>
        <w:t xml:space="preserve">Target Audience</w:t>
      </w:r>
    </w:p>
    <w:p>
      <w:pPr>
        <w:pStyle w:val="FirstParagraph"/>
      </w:pPr>
      <w:r>
        <w:t xml:space="preserve">Our primary target includes:</w:t>
      </w:r>
    </w:p>
    <w:p>
      <w:pPr>
        <w:numPr>
          <w:ilvl w:val="0"/>
          <w:numId w:val="1001"/>
        </w:numPr>
        <w:pStyle w:val="Compact"/>
      </w:pPr>
      <w:r>
        <w:rPr>
          <w:bCs/>
          <w:b/>
        </w:rPr>
        <w:t xml:space="preserve">Public Hospitals:</w:t>
      </w:r>
      <w:r>
        <w:t xml:space="preserve"> </w:t>
      </w:r>
      <w:r>
        <w:t xml:space="preserve">Muhimbili National Hospital, Bugando Medical Centre (Dar es Salaam network)</w:t>
      </w:r>
    </w:p>
    <w:p>
      <w:pPr>
        <w:numPr>
          <w:ilvl w:val="0"/>
          <w:numId w:val="1001"/>
        </w:numPr>
        <w:pStyle w:val="Compact"/>
      </w:pPr>
      <w:r>
        <w:rPr>
          <w:bCs/>
          <w:b/>
        </w:rPr>
        <w:t xml:space="preserve">Private Healthcare Chains:</w:t>
      </w:r>
      <w:r>
        <w:t xml:space="preserve"> </w:t>
      </w:r>
      <w:r>
        <w:t xml:space="preserve">AMREF-affiliated clinics, Coast General Hospital Group</w:t>
      </w:r>
    </w:p>
    <w:p>
      <w:pPr>
        <w:pStyle w:val="FirstParagraph"/>
      </w:pPr>
      <w:r>
        <w:t xml:space="preserve">We will tailor service packages to address Tanzania-specific pain points: mobile maintenance units for remote facility access (common in Tanzanian geography), payment plans accommodating government budget cycles, and training modules in Swahili. Secondary audiences include medical equipment distributors (e.g., Siemens Healthineers East Africa) seeking certified partners for after-sales support.</w:t>
      </w:r>
    </w:p>
    <w:bookmarkEnd w:id="22"/>
    <w:bookmarkStart w:id="23" w:name="marketing-objectives"/>
    <w:p>
      <w:pPr>
        <w:pStyle w:val="Heading2"/>
      </w:pPr>
      <w:r>
        <w:t xml:space="preserve">Marketing Objectives</w:t>
      </w:r>
    </w:p>
    <w:p>
      <w:pPr>
        <w:pStyle w:val="FirstParagraph"/>
      </w:pPr>
      <w:r>
        <w:t xml:space="preserve">Within 36 months, we aim to achieve:</w:t>
      </w:r>
    </w:p>
    <w:p>
      <w:pPr>
        <w:numPr>
          <w:ilvl w:val="0"/>
          <w:numId w:val="1002"/>
        </w:numPr>
        <w:pStyle w:val="Compact"/>
      </w:pPr>
      <w:r>
        <w:t xml:space="preserve">Secure contracts with 35+ healthcare facilities across Dar es Salaam, targeting 70% client retention through exceptional service</w:t>
      </w:r>
    </w:p>
    <w:p>
      <w:pPr>
        <w:numPr>
          <w:ilvl w:val="0"/>
          <w:numId w:val="1002"/>
        </w:numPr>
        <w:pStyle w:val="Compact"/>
      </w:pPr>
      <w:r>
        <w:t xml:space="preserve">Establish Tanzania's first certified Biomedical Engineer training program for local technicians (partnering with Muhimbili University)</w:t>
      </w:r>
    </w:p>
    <w:p>
      <w:pPr>
        <w:numPr>
          <w:ilvl w:val="0"/>
          <w:numId w:val="1002"/>
        </w:numPr>
        <w:pStyle w:val="Compact"/>
      </w:pPr>
      <w:r>
        <w:t xml:space="preserve">Capture 25% of the $18 million Dar es Salaam medical equipment maintenance market by Year 3</w:t>
      </w:r>
    </w:p>
    <w:p>
      <w:pPr>
        <w:numPr>
          <w:ilvl w:val="0"/>
          <w:numId w:val="1002"/>
        </w:numPr>
        <w:pStyle w:val="Compact"/>
      </w:pPr>
      <w:r>
        <w:t xml:space="preserve">Reduce average equipment repair time from 14 days to under 72 hours for priority devices</w:t>
      </w:r>
    </w:p>
    <w:bookmarkEnd w:id="23"/>
    <w:bookmarkStart w:id="28" w:name="strategic-marketing-mix-4ps"/>
    <w:p>
      <w:pPr>
        <w:pStyle w:val="Heading2"/>
      </w:pPr>
      <w:r>
        <w:t xml:space="preserve">Strategic Marketing Mix (4Ps)</w:t>
      </w:r>
    </w:p>
    <w:bookmarkStart w:id="24" w:name="Xaa491305dadb1d0a56d455b26822b8f3fe0a9f3"/>
    <w:p>
      <w:pPr>
        <w:pStyle w:val="Heading3"/>
      </w:pPr>
      <w:r>
        <w:t xml:space="preserve">Product: Tailored Biomedical Engineering Solutions</w:t>
      </w:r>
    </w:p>
    <w:p>
      <w:pPr>
        <w:pStyle w:val="FirstParagraph"/>
      </w:pPr>
      <w:r>
        <w:t xml:space="preserve">We offer three service tiers designed for Tanzania's healthcare ecosystem:</w:t>
      </w:r>
    </w:p>
    <w:p>
      <w:pPr>
        <w:numPr>
          <w:ilvl w:val="0"/>
          <w:numId w:val="1003"/>
        </w:numPr>
        <w:pStyle w:val="Compact"/>
      </w:pPr>
      <w:r>
        <w:rPr>
          <w:iCs/>
          <w:i/>
        </w:rPr>
        <w:t xml:space="preserve">Essential Care:</w:t>
      </w:r>
      <w:r>
        <w:t xml:space="preserve"> </w:t>
      </w:r>
      <w:r>
        <w:t xml:space="preserve">Monthly preventive maintenance for critical devices (X-rays, ventilators) at TZS 500,000/month per facility</w:t>
      </w:r>
    </w:p>
    <w:p>
      <w:pPr>
        <w:numPr>
          <w:ilvl w:val="0"/>
          <w:numId w:val="1003"/>
        </w:numPr>
        <w:pStyle w:val="Compact"/>
      </w:pPr>
      <w:r>
        <w:rPr>
          <w:iCs/>
          <w:i/>
        </w:rPr>
        <w:t xml:space="preserve">Emergency Response:</w:t>
      </w:r>
      <w:r>
        <w:t xml:space="preserve"> </w:t>
      </w:r>
      <w:r>
        <w:t xml:space="preserve">On-call service for life-critical equipment failures (4-hour response guarantee in Dar es Salaam)</w:t>
      </w:r>
    </w:p>
    <w:p>
      <w:pPr>
        <w:numPr>
          <w:ilvl w:val="0"/>
          <w:numId w:val="1003"/>
        </w:numPr>
        <w:pStyle w:val="Compact"/>
      </w:pPr>
      <w:r>
        <w:rPr>
          <w:iCs/>
          <w:i/>
        </w:rPr>
        <w:t xml:space="preserve">Tanzania Tech-Up:</w:t>
      </w:r>
      <w:r>
        <w:t xml:space="preserve"> </w:t>
      </w:r>
      <w:r>
        <w:t xml:space="preserve">Equipment upgrade consultancy for government-funded projects like the "Tanzania Health Infrastructure Expansion"</w:t>
      </w:r>
    </w:p>
    <w:p>
      <w:pPr>
        <w:pStyle w:val="FirstParagraph"/>
      </w:pPr>
      <w:r>
        <w:t xml:space="preserve">All services include Swahili-language operation manuals and post-repair training—addressing a key cultural barrier in Tanzania.</w:t>
      </w:r>
    </w:p>
    <w:bookmarkEnd w:id="24"/>
    <w:bookmarkStart w:id="25" w:name="pricing-value-based-accessible"/>
    <w:p>
      <w:pPr>
        <w:pStyle w:val="Heading3"/>
      </w:pPr>
      <w:r>
        <w:t xml:space="preserve">Pricing: Value-Based &amp; Accessible</w:t>
      </w:r>
    </w:p>
    <w:p>
      <w:pPr>
        <w:pStyle w:val="FirstParagraph"/>
      </w:pPr>
      <w:r>
        <w:t xml:space="preserve">Pricing aligns with Tanzanian healthcare budget realities. We implement tiered contracts:</w:t>
      </w:r>
    </w:p>
    <w:p>
      <w:pPr>
        <w:numPr>
          <w:ilvl w:val="0"/>
          <w:numId w:val="1004"/>
        </w:numPr>
        <w:pStyle w:val="Compact"/>
      </w:pPr>
      <w:r>
        <w:t xml:space="preserve">Public facilities: 20% discount for government MOH agreements; payment tied to quarterly budget disbursements</w:t>
      </w:r>
    </w:p>
    <w:p>
      <w:pPr>
        <w:numPr>
          <w:ilvl w:val="0"/>
          <w:numId w:val="1004"/>
        </w:numPr>
        <w:pStyle w:val="Compact"/>
      </w:pPr>
      <w:r>
        <w:t xml:space="preserve">Private clinics: Pay-per-service model (TZS 25,000/visit) with annual maintenance bundles</w:t>
      </w:r>
    </w:p>
    <w:p>
      <w:pPr>
        <w:numPr>
          <w:ilvl w:val="0"/>
          <w:numId w:val="1004"/>
        </w:numPr>
        <w:pStyle w:val="Compact"/>
      </w:pPr>
      <w:r>
        <w:t xml:space="preserve">Government partnerships: Cost-sharing through donor-funded health initiatives (e.g., USAID Tanzania Health Program)</w:t>
      </w:r>
    </w:p>
    <w:p>
      <w:pPr>
        <w:pStyle w:val="FirstParagraph"/>
      </w:pPr>
      <w:r>
        <w:t xml:space="preserve">This structure ensures sustainability while making Biomedical Engineering accessible across Dar es Salaam's healthcare spectrum.</w:t>
      </w:r>
    </w:p>
    <w:bookmarkEnd w:id="25"/>
    <w:bookmarkStart w:id="26" w:name="place-hyper-localized-service-delivery"/>
    <w:p>
      <w:pPr>
        <w:pStyle w:val="Heading3"/>
      </w:pPr>
      <w:r>
        <w:t xml:space="preserve">Place: Hyper-Localized Service Delivery</w:t>
      </w:r>
    </w:p>
    <w:p>
      <w:pPr>
        <w:pStyle w:val="FirstParagraph"/>
      </w:pPr>
      <w:r>
        <w:t xml:space="preserve">Our Dar es Salaam operations feature:</w:t>
      </w:r>
    </w:p>
    <w:p>
      <w:pPr>
        <w:numPr>
          <w:ilvl w:val="0"/>
          <w:numId w:val="1005"/>
        </w:numPr>
        <w:pStyle w:val="Compact"/>
      </w:pPr>
      <w:r>
        <w:t xml:space="preserve">A central workshop in Ubungo District (accessible to 90% of facilities) with spare parts inventory</w:t>
      </w:r>
    </w:p>
    <w:p>
      <w:pPr>
        <w:numPr>
          <w:ilvl w:val="0"/>
          <w:numId w:val="1005"/>
        </w:numPr>
        <w:pStyle w:val="Compact"/>
      </w:pPr>
      <w:r>
        <w:t xml:space="preserve">Mobile service teams equipped with solar-powered diagnostic tools for rural clinics</w:t>
      </w:r>
    </w:p>
    <w:p>
      <w:pPr>
        <w:numPr>
          <w:ilvl w:val="0"/>
          <w:numId w:val="1005"/>
        </w:numPr>
        <w:pStyle w:val="Compact"/>
      </w:pPr>
      <w:r>
        <w:t xml:space="preserve">Digital platform for real-time work orders via USSD/SMS (critical in low-connectivity areas)</w:t>
      </w:r>
    </w:p>
    <w:p>
      <w:pPr>
        <w:pStyle w:val="FirstParagraph"/>
      </w:pPr>
      <w:r>
        <w:t xml:space="preserve">This infrastructure overcomes Tanzania's logistical challenges—ensuring Biomedical Engineer services reach even peri-urban health centers without requiring facility upgrades.</w:t>
      </w:r>
    </w:p>
    <w:bookmarkEnd w:id="26"/>
    <w:bookmarkStart w:id="27" w:name="promotion-community-centric-outreach"/>
    <w:p>
      <w:pPr>
        <w:pStyle w:val="Heading3"/>
      </w:pPr>
      <w:r>
        <w:t xml:space="preserve">Promotion: Community-Centric Outreach</w:t>
      </w:r>
    </w:p>
    <w:p>
      <w:pPr>
        <w:pStyle w:val="FirstParagraph"/>
      </w:pPr>
      <w:r>
        <w:t xml:space="preserve">Our promotion leverages Tanzania's communication landscape:</w:t>
      </w:r>
    </w:p>
    <w:p>
      <w:pPr>
        <w:numPr>
          <w:ilvl w:val="0"/>
          <w:numId w:val="1006"/>
        </w:numPr>
        <w:pStyle w:val="Compact"/>
      </w:pPr>
      <w:r>
        <w:rPr>
          <w:iCs/>
          <w:i/>
        </w:rPr>
        <w:t xml:space="preserve">Healthcare Conferences:</w:t>
      </w:r>
      <w:r>
        <w:t xml:space="preserve"> </w:t>
      </w:r>
      <w:r>
        <w:t xml:space="preserve">Sponsorship at Dar es Salaam Health Summit with Biomedical Engineer demos</w:t>
      </w:r>
    </w:p>
    <w:p>
      <w:pPr>
        <w:numPr>
          <w:ilvl w:val="0"/>
          <w:numId w:val="1006"/>
        </w:numPr>
        <w:pStyle w:val="Compact"/>
      </w:pPr>
      <w:r>
        <w:rPr>
          <w:iCs/>
          <w:i/>
        </w:rPr>
        <w:t xml:space="preserve">Community Engagement:</w:t>
      </w:r>
      <w:r>
        <w:t xml:space="preserve"> </w:t>
      </w:r>
      <w:r>
        <w:t xml:space="preserve">Radio partnerships on Radio Simba (Swahili health segments) showcasing equipment success stories</w:t>
      </w:r>
    </w:p>
    <w:p>
      <w:pPr>
        <w:numPr>
          <w:ilvl w:val="0"/>
          <w:numId w:val="1006"/>
        </w:numPr>
        <w:pStyle w:val="Compact"/>
      </w:pPr>
      <w:r>
        <w:rPr>
          <w:iCs/>
          <w:i/>
        </w:rPr>
        <w:t xml:space="preserve">Digital Campaigns:</w:t>
      </w:r>
      <w:r>
        <w:t xml:space="preserve"> </w:t>
      </w:r>
      <w:r>
        <w:t xml:space="preserve">WhatsApp business solutions for facility managers; TikTok videos explaining "Why Your X-ray Machine Needs a Biomedical Engineer"</w:t>
      </w:r>
    </w:p>
    <w:p>
      <w:pPr>
        <w:numPr>
          <w:ilvl w:val="0"/>
          <w:numId w:val="1006"/>
        </w:numPr>
        <w:pStyle w:val="Compact"/>
      </w:pPr>
      <w:r>
        <w:rPr>
          <w:iCs/>
          <w:i/>
        </w:rPr>
        <w:t xml:space="preserve">Government Advocacy:</w:t>
      </w:r>
      <w:r>
        <w:t xml:space="preserve"> </w:t>
      </w:r>
      <w:r>
        <w:t xml:space="preserve">Collaborating with Tanzania Medical Association to certify our training program</w:t>
      </w:r>
    </w:p>
    <w:p>
      <w:pPr>
        <w:pStyle w:val="FirstParagraph"/>
      </w:pPr>
      <w:r>
        <w:t xml:space="preserve">All materials use Swahili visuals and local context—avoiding Western-centric marketing that fails in Tanzanian healthcare settings.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Dar es Salaam workshop; train first 5 local technicians (Tanzania University partnership).</w:t>
      </w:r>
      <w:r>
        <w:t xml:space="preserve"> </w:t>
      </w:r>
      <w:r>
        <w:rPr>
          <w:bCs/>
          <w:b/>
        </w:rPr>
        <w:t xml:space="preserve">Months 4-6:</w:t>
      </w:r>
      <w:r>
        <w:t xml:space="preserve"> </w:t>
      </w:r>
      <w:r>
        <w:t xml:space="preserve">Pilot with Muhimbili National Hospital; launch USSD booking system.</w:t>
      </w:r>
      <w:r>
        <w:t xml:space="preserve"> </w:t>
      </w:r>
      <w:r>
        <w:rPr>
          <w:bCs/>
          <w:b/>
        </w:rPr>
        <w:t xml:space="preserve">Months 7-12:</w:t>
      </w:r>
      <w:r>
        <w:t xml:space="preserve"> </w:t>
      </w:r>
      <w:r>
        <w:t xml:space="preserve">Secure contracts with 15 facilities; launch Tanzania Tech-Up consultancy.</w:t>
      </w:r>
      <w:r>
        <w:t xml:space="preserve"> </w:t>
      </w:r>
      <w:r>
        <w:rPr>
          <w:bCs/>
          <w:b/>
        </w:rPr>
        <w:t xml:space="preserve">Year 2:</w:t>
      </w:r>
      <w:r>
        <w:t xml:space="preserve"> </w:t>
      </w:r>
      <w:r>
        <w:t xml:space="preserve">Scale mobile teams to coastal districts; expand training program to 50 technicians.</w:t>
      </w:r>
    </w:p>
    <w:bookmarkEnd w:id="29"/>
    <w:bookmarkStart w:id="30" w:name="budget-allocation-first-year-85000"/>
    <w:p>
      <w:pPr>
        <w:pStyle w:val="Heading2"/>
      </w:pPr>
      <w:r>
        <w:t xml:space="preserve">Budget Allocation (First Year: $85,000)</w:t>
      </w:r>
    </w:p>
    <w:p>
      <w:pPr>
        <w:numPr>
          <w:ilvl w:val="0"/>
          <w:numId w:val="1007"/>
        </w:numPr>
        <w:pStyle w:val="Compact"/>
      </w:pPr>
      <w:r>
        <w:t xml:space="preserve">Workshop Setup &amp; Equipment: $35,000</w:t>
      </w:r>
    </w:p>
    <w:p>
      <w:pPr>
        <w:numPr>
          <w:ilvl w:val="0"/>
          <w:numId w:val="1007"/>
        </w:numPr>
        <w:pStyle w:val="Compact"/>
      </w:pPr>
      <w:r>
        <w:t xml:space="preserve">Local Technician Training: $28,000</w:t>
      </w:r>
    </w:p>
    <w:p>
      <w:pPr>
        <w:numPr>
          <w:ilvl w:val="0"/>
          <w:numId w:val="1007"/>
        </w:numPr>
        <w:pStyle w:val="Compact"/>
      </w:pPr>
      <w:r>
        <w:t xml:space="preserve">Dar es Salaam Marketing Campaigns: $15,000 (radio, health conferences)</w:t>
      </w:r>
    </w:p>
    <w:p>
      <w:pPr>
        <w:numPr>
          <w:ilvl w:val="0"/>
          <w:numId w:val="1007"/>
        </w:numPr>
        <w:pStyle w:val="Compact"/>
      </w:pPr>
      <w:r>
        <w:t xml:space="preserve">Mobile Fleet Deployment: $7,000</w:t>
      </w:r>
    </w:p>
    <w:bookmarkEnd w:id="30"/>
    <w:bookmarkStart w:id="31" w:name="evaluation-impact-measurement"/>
    <w:p>
      <w:pPr>
        <w:pStyle w:val="Heading2"/>
      </w:pPr>
      <w:r>
        <w:t xml:space="preserve">Evaluation &amp; Impact Measurement</w:t>
      </w:r>
    </w:p>
    <w:p>
      <w:pPr>
        <w:pStyle w:val="FirstParagraph"/>
      </w:pPr>
      <w:r>
        <w:t xml:space="preserve">We track Tanzania-specific success metrics:</w:t>
      </w:r>
    </w:p>
    <w:p>
      <w:pPr>
        <w:numPr>
          <w:ilvl w:val="0"/>
          <w:numId w:val="1008"/>
        </w:numPr>
        <w:pStyle w:val="Compact"/>
      </w:pPr>
      <w:r>
        <w:t xml:space="preserve">Equipment Uptime Rate (Target: 85% in contracted facilities)</w:t>
      </w:r>
    </w:p>
    <w:p>
      <w:pPr>
        <w:numPr>
          <w:ilvl w:val="0"/>
          <w:numId w:val="1008"/>
        </w:numPr>
        <w:pStyle w:val="Compact"/>
      </w:pPr>
      <w:r>
        <w:t xml:space="preserve">Local Technician Hires (Target: 60% of workforce by Year 2)</w:t>
      </w:r>
    </w:p>
    <w:p>
      <w:pPr>
        <w:numPr>
          <w:ilvl w:val="0"/>
          <w:numId w:val="1008"/>
        </w:numPr>
        <w:pStyle w:val="Compact"/>
      </w:pPr>
      <w:r>
        <w:t xml:space="preserve">Client Satisfaction Score (Target: 4.7/5 via Swahili surveys)</w:t>
      </w:r>
    </w:p>
    <w:p>
      <w:pPr>
        <w:pStyle w:val="FirstParagraph"/>
      </w:pPr>
      <w:r>
        <w:t xml:space="preserve">Quarterly reports will be presented to Tanzanian Ministry of Health stakeholders, demonstrating how Biomedical Engineer services directly support Tanzania's Universal Health Coverage goals.</w:t>
      </w:r>
    </w:p>
    <w:bookmarkEnd w:id="31"/>
    <w:bookmarkStart w:id="32" w:name="conclusion"/>
    <w:p>
      <w:pPr>
        <w:pStyle w:val="Heading2"/>
      </w:pPr>
      <w:r>
        <w:t xml:space="preserve">Conclusion</w:t>
      </w:r>
    </w:p>
    <w:p>
      <w:pPr>
        <w:pStyle w:val="FirstParagraph"/>
      </w:pPr>
      <w:r>
        <w:t xml:space="preserve">This Marketing Plan positions our Biomedical Engineer service not merely as a vendor but as a critical national health infrastructure partner in Tanzania Dar es Salaam. By embedding local cultural understanding, addressing Tanzania's unique healthcare constraints, and delivering measurable impact on equipment reliability, we will transform the medical device maintenance landscape. As the first specialized Biomedical Engineer provider focused exclusively on Dar es Salaam's ecosystem, we project $1.2 million in annual revenue by Year 3 while significantly enhancing patient safety across Tanzania’s most populous region. The success of this plan will serve as a blueprint for nationwide expansion, proving that tailored engineering services are indispensable to Tanzania's healthcare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Engineering Services in Dar es Salaam, Tanzania</dc:title>
  <dc:creator/>
  <dc:language>en</dc:language>
  <cp:keywords/>
  <dcterms:created xsi:type="dcterms:W3CDTF">2025-12-12T05:37:55Z</dcterms:created>
  <dcterms:modified xsi:type="dcterms:W3CDTF">2025-12-12T05:37:55Z</dcterms:modified>
</cp:coreProperties>
</file>

<file path=docProps/custom.xml><?xml version="1.0" encoding="utf-8"?>
<Properties xmlns="http://schemas.openxmlformats.org/officeDocument/2006/custom-properties" xmlns:vt="http://schemas.openxmlformats.org/officeDocument/2006/docPropsVTypes"/>
</file>