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Biomedical</w:t>
      </w:r>
      <w:r>
        <w:t xml:space="preserve"> </w:t>
      </w:r>
      <w:r>
        <w:t xml:space="preserve">Engineers</w:t>
      </w:r>
      <w:r>
        <w:t xml:space="preserve"> </w:t>
      </w:r>
      <w:r>
        <w:t xml:space="preserve">in</w:t>
      </w:r>
      <w:r>
        <w:t xml:space="preserve"> </w:t>
      </w:r>
      <w:r>
        <w:t xml:space="preserve">Abu</w:t>
      </w:r>
      <w:r>
        <w:t xml:space="preserve"> </w:t>
      </w:r>
      <w:r>
        <w:t xml:space="preserve">Dhabi,</w:t>
      </w:r>
      <w:r>
        <w:t xml:space="preserve"> </w:t>
      </w:r>
      <w:r>
        <w:t xml:space="preserve">UAE</w:t>
      </w:r>
    </w:p>
    <w:bookmarkStart w:id="29" w:name="X5ab50672e34dd7abb366aa4a5adb254a33fd9ee"/>
    <w:p>
      <w:pPr>
        <w:pStyle w:val="Heading1"/>
      </w:pPr>
      <w:r>
        <w:t xml:space="preserve">Comprehensive Marketing Plan: Elevating Biomedical Engineering Careers in United Arab Emirates Abu Dhabi</w:t>
      </w:r>
    </w:p>
    <w:bookmarkStart w:id="20" w:name="executive-summary"/>
    <w:p>
      <w:pPr>
        <w:pStyle w:val="Heading2"/>
      </w:pPr>
      <w:r>
        <w:t xml:space="preserve">Executive Summary</w:t>
      </w:r>
    </w:p>
    <w:p>
      <w:pPr>
        <w:pStyle w:val="FirstParagraph"/>
      </w:pPr>
      <w:r>
        <w:t xml:space="preserve">This strategic marketing plan outlines a targeted approach to position the role of Biomedical Engineer as a critical catalyst for healthcare innovation within the United Arab Emirates Abu Dhabi ecosystem. As Abu Dhabi accelerates its Vision 2030 goals to become a global leader in advanced healthcare, this plan addresses the urgent demand for specialized Biomedical Engineering talent. The strategy focuses on attracting, developing, and retaining top-tier Biomedical Engineers through employer branding, industry partnerships, and talent pipeline development specifically tailored for the Abu Dhabi market. By 2027, we project a 40% increase in qualified Biomedical Engineer recruitment within Abu Dhabi's healthcare institutions.</w:t>
      </w:r>
    </w:p>
    <w:bookmarkEnd w:id="20"/>
    <w:bookmarkStart w:id="21" w:name="X8d7a94cb1f47b2362b799992a774e372b5b9f61"/>
    <w:p>
      <w:pPr>
        <w:pStyle w:val="Heading2"/>
      </w:pPr>
      <w:r>
        <w:t xml:space="preserve">Market Analysis: The Abu Dhabi Opportunity</w:t>
      </w:r>
    </w:p>
    <w:p>
      <w:pPr>
        <w:pStyle w:val="FirstParagraph"/>
      </w:pPr>
      <w:r>
        <w:t xml:space="preserve">The United Arab Emirates, particularly Abu Dhabi, is undergoing a healthcare transformation driven by the National Health Strategy 2030. With government investments exceeding AED 15 billion in smart health infrastructure and medical technology adoption, demand for skilled Biomedical Engineers has surged by 35% since 2021. Abu Dhabi's unique landscape features world-class facilities like Sheikh Shakhbout Medical City (SSMC), Tawam Hospital, and the Mohamed Bin Zayed University of Artificial Intelligence (MBZUAI) – all requiring specialized Biomedical Engineering expertise for medical device maintenance, healthcare innovation, and AI-driven diagnostics. However, a critical talent gap persists: only 28% of healthcare institutions in Abu Dhabi report having adequate Biomedical Engineering staffing levels. This market analysis confirms that a dedicated Marketing Plan is essential to bridge this gap and position Abu Dhabi as the Gulf's premier hub for biomedical engineering excellence.</w:t>
      </w:r>
    </w:p>
    <w:bookmarkEnd w:id="21"/>
    <w:bookmarkStart w:id="22" w:name="target-audience"/>
    <w:p>
      <w:pPr>
        <w:pStyle w:val="Heading2"/>
      </w:pPr>
      <w:r>
        <w:t xml:space="preserve">Target Audience</w:t>
      </w:r>
    </w:p>
    <w:p>
      <w:pPr>
        <w:pStyle w:val="FirstParagraph"/>
      </w:pPr>
      <w:r>
        <w:t xml:space="preserve">Our primary audience includes:</w:t>
      </w:r>
    </w:p>
    <w:p>
      <w:pPr>
        <w:numPr>
          <w:ilvl w:val="0"/>
          <w:numId w:val="1001"/>
        </w:numPr>
        <w:pStyle w:val="Compact"/>
      </w:pPr>
      <w:r>
        <w:rPr>
          <w:bCs/>
          <w:b/>
        </w:rPr>
        <w:t xml:space="preserve">Global Biomedical Engineering Talent:</w:t>
      </w:r>
      <w:r>
        <w:t xml:space="preserve"> </w:t>
      </w:r>
      <w:r>
        <w:t xml:space="preserve">International professionals seeking relocation opportunities in a dynamic, high-growth market with tax-free income and premium lifestyle offerings.</w:t>
      </w:r>
    </w:p>
    <w:p>
      <w:pPr>
        <w:numPr>
          <w:ilvl w:val="0"/>
          <w:numId w:val="1001"/>
        </w:numPr>
        <w:pStyle w:val="Compact"/>
      </w:pPr>
      <w:r>
        <w:rPr>
          <w:bCs/>
          <w:b/>
        </w:rPr>
        <w:t xml:space="preserve">UAE-Local Graduates:</w:t>
      </w:r>
      <w:r>
        <w:t xml:space="preserve"> </w:t>
      </w:r>
      <w:r>
        <w:t xml:space="preserve">Emirati students from universities like Khalifa University and Abu Dhabi University specializing in Biomedical Engineering, requiring career pathway development.</w:t>
      </w:r>
    </w:p>
    <w:p>
      <w:pPr>
        <w:numPr>
          <w:ilvl w:val="0"/>
          <w:numId w:val="1001"/>
        </w:numPr>
        <w:pStyle w:val="Compact"/>
      </w:pPr>
      <w:r>
        <w:rPr>
          <w:bCs/>
          <w:b/>
        </w:rPr>
        <w:t xml:space="preserve">Healthcare Institutions:</w:t>
      </w:r>
      <w:r>
        <w:t xml:space="preserve"> </w:t>
      </w:r>
      <w:r>
        <w:t xml:space="preserve">Public hospitals (e.g., SEHA), private healthcare providers, and medical device manufacturers operating in Abu Dhabi seeking talent acquisition solutions.</w:t>
      </w:r>
    </w:p>
    <w:p>
      <w:pPr>
        <w:numPr>
          <w:ilvl w:val="0"/>
          <w:numId w:val="1001"/>
        </w:numPr>
        <w:pStyle w:val="Compact"/>
      </w:pPr>
      <w:r>
        <w:rPr>
          <w:bCs/>
          <w:b/>
        </w:rPr>
        <w:t xml:space="preserve">Potential Employers:</w:t>
      </w:r>
      <w:r>
        <w:t xml:space="preserve"> </w:t>
      </w:r>
      <w:r>
        <w:t xml:space="preserve">Medical technology firms expanding operations into the UAE market.</w:t>
      </w:r>
    </w:p>
    <w:bookmarkEnd w:id="22"/>
    <w:bookmarkStart w:id="23" w:name="unique-value-proposition"/>
    <w:p>
      <w:pPr>
        <w:pStyle w:val="Heading2"/>
      </w:pPr>
      <w:r>
        <w:t xml:space="preserve">Unique Value Proposition</w:t>
      </w:r>
    </w:p>
    <w:p>
      <w:pPr>
        <w:pStyle w:val="FirstParagraph"/>
      </w:pPr>
      <w:r>
        <w:t xml:space="preserve">We offer a holistic ecosystem for Biomedical Engineers in Abu Dhabi that delivers unmatched advantages:</w:t>
      </w:r>
    </w:p>
    <w:p>
      <w:pPr>
        <w:numPr>
          <w:ilvl w:val="0"/>
          <w:numId w:val="1002"/>
        </w:numPr>
        <w:pStyle w:val="Compact"/>
      </w:pPr>
      <w:r>
        <w:rPr>
          <w:bCs/>
          <w:b/>
        </w:rPr>
        <w:t xml:space="preserve">Accelerated Career Pathways:</w:t>
      </w:r>
      <w:r>
        <w:t xml:space="preserve"> </w:t>
      </w:r>
      <w:r>
        <w:t xml:space="preserve">Direct placement into high-impact roles within Abu Dhabi's cutting-edge healthcare facilities, with sponsorship for specialized certifications (e.g., CBIEM, IEC 60601).</w:t>
      </w:r>
    </w:p>
    <w:p>
      <w:pPr>
        <w:numPr>
          <w:ilvl w:val="0"/>
          <w:numId w:val="1002"/>
        </w:numPr>
        <w:pStyle w:val="Compact"/>
      </w:pPr>
      <w:r>
        <w:rPr>
          <w:bCs/>
          <w:b/>
        </w:rPr>
        <w:t xml:space="preserve">Abu Dhabi Premium Experience:</w:t>
      </w:r>
      <w:r>
        <w:t xml:space="preserve"> </w:t>
      </w:r>
      <w:r>
        <w:t xml:space="preserve">Comprehensive relocation packages including luxury housing allowances, premium health insurance (covering family), and access to Abu Dhabi's world-class education system for children.</w:t>
      </w:r>
    </w:p>
    <w:p>
      <w:pPr>
        <w:numPr>
          <w:ilvl w:val="0"/>
          <w:numId w:val="1002"/>
        </w:numPr>
        <w:pStyle w:val="Compact"/>
      </w:pPr>
      <w:r>
        <w:rPr>
          <w:bCs/>
          <w:b/>
        </w:rPr>
        <w:t xml:space="preserve">Innovation Integration:</w:t>
      </w:r>
      <w:r>
        <w:t xml:space="preserve"> </w:t>
      </w:r>
      <w:r>
        <w:t xml:space="preserve">Direct involvement in Abu Dhabi's smart healthcare initiatives like the AI Health Platform at MBZUAI, positioning Biomedical Engineers as core innovators rather than maintenance technicians.</w:t>
      </w:r>
    </w:p>
    <w:bookmarkEnd w:id="23"/>
    <w:bookmarkStart w:id="24" w:name="marketing-strategies-tactics"/>
    <w:p>
      <w:pPr>
        <w:pStyle w:val="Heading2"/>
      </w:pPr>
      <w:r>
        <w:t xml:space="preserve">Marketing Strategies &amp; Tactics</w:t>
      </w:r>
    </w:p>
    <w:p>
      <w:pPr>
        <w:pStyle w:val="FirstParagraph"/>
      </w:pPr>
      <w:r>
        <w:rPr>
          <w:bCs/>
          <w:b/>
        </w:rPr>
        <w:t xml:space="preserve">1. Employer Branding Campaign: "Biomedical Engineer: Abu Dhabi's Healthcare Innovator"</w:t>
      </w:r>
      <w:r>
        <w:t xml:space="preserve"> </w:t>
      </w:r>
      <w:r>
        <w:t xml:space="preserve">- Launch multimedia campaigns showcasing real Biomedical Engineers' impact across Abu Dhabi healthcare facilities through video testimonials and social media series (Instagram, LinkedIn).</w:t>
      </w:r>
      <w:r>
        <w:t xml:space="preserve"> </w:t>
      </w:r>
      <w:r>
        <w:t xml:space="preserve">- Targeted partnerships with global engineering associations (e.g., IEEE Engineering in Medicine &amp; Biology Society) for webinars highlighting Abu Dhabi's opportunities.</w:t>
      </w:r>
    </w:p>
    <w:p>
      <w:pPr>
        <w:pStyle w:val="BodyText"/>
      </w:pPr>
      <w:r>
        <w:rPr>
          <w:bCs/>
          <w:b/>
        </w:rPr>
        <w:t xml:space="preserve">2. Talent Pipeline Development</w:t>
      </w:r>
      <w:r>
        <w:t xml:space="preserve"> </w:t>
      </w:r>
      <w:r>
        <w:t xml:space="preserve">- Establish "Biomedical Engineer Academies" at Khalifa University and Abu Dhabi University with industry-structured curricula co-designed with SEHA.</w:t>
      </w:r>
      <w:r>
        <w:t xml:space="preserve"> </w:t>
      </w:r>
      <w:r>
        <w:t xml:space="preserve">- Create a dedicated internship program at SSMC and Tawam Hospital for UAE students, transitioning 70% of participants to full-time roles.</w:t>
      </w:r>
    </w:p>
    <w:p>
      <w:pPr>
        <w:pStyle w:val="BodyText"/>
      </w:pPr>
      <w:r>
        <w:rPr>
          <w:bCs/>
          <w:b/>
        </w:rPr>
        <w:t xml:space="preserve">3. Employer Engagement Strategy</w:t>
      </w:r>
      <w:r>
        <w:t xml:space="preserve"> </w:t>
      </w:r>
      <w:r>
        <w:t xml:space="preserve">- Host the annual "Abu Dhabi Biomedical Engineering Summit" at Abu Dhabi National Exhibitions Centre (ADNEC), attracting global medical device firms and healthcare leaders.</w:t>
      </w:r>
      <w:r>
        <w:t xml:space="preserve"> </w:t>
      </w:r>
      <w:r>
        <w:t xml:space="preserve">- Develop a customized talent acquisition portal for healthcare institutions offering AI-powered matching of Biomedical Engineer profiles with Abu Dhabi-specific roles.</w:t>
      </w:r>
    </w:p>
    <w:p>
      <w:pPr>
        <w:pStyle w:val="BodyText"/>
      </w:pPr>
      <w:r>
        <w:rPr>
          <w:bCs/>
          <w:b/>
        </w:rPr>
        <w:t xml:space="preserve">4. Digital Presence Optimization</w:t>
      </w:r>
      <w:r>
        <w:t xml:space="preserve"> </w:t>
      </w:r>
      <w:r>
        <w:t xml:space="preserve">- Create UAE-focused content hub on "BiomedicalEngineering.AbuDhabi.ae" featuring visa sponsorship guides, salary benchmarks (AED 250,000-550,000 annually), and cultural integration resources.</w:t>
      </w:r>
      <w:r>
        <w:t xml:space="preserve"> </w:t>
      </w:r>
      <w:r>
        <w:t xml:space="preserve">- Implement targeted LinkedIn campaigns showing Abu Dhabi's healthcare innovation projects where Biomedical Engineers play pivotal roles.</w:t>
      </w:r>
    </w:p>
    <w:bookmarkEnd w:id="24"/>
    <w:bookmarkStart w:id="25"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Phase</w:t>
            </w:r>
          </w:p>
        </w:tc>
      </w:tr>
      <w:tr>
        <w:tc>
          <w:tcPr/>
          <w:p>
            <w:pPr>
              <w:pStyle w:val="Compact"/>
              <w:jc w:val="left"/>
            </w:pPr>
            <w:r>
              <w:rPr>
                <w:bCs/>
                <w:b/>
              </w:rPr>
              <w:t xml:space="preserve">Q1-Q2 2024:</w:t>
            </w:r>
            <w:r>
              <w:t xml:space="preserve"> </w:t>
            </w:r>
            <w:r>
              <w:t xml:space="preserve">Launch talent pipeline programs with Abu Dhabi universities and initiate employer branding campaign</w:t>
            </w:r>
          </w:p>
        </w:tc>
      </w:tr>
      <w:tr>
        <w:tc>
          <w:tcPr/>
          <w:p>
            <w:pPr>
              <w:pStyle w:val="Compact"/>
              <w:jc w:val="left"/>
            </w:pPr>
            <w:r>
              <w:rPr>
                <w:bCs/>
                <w:b/>
              </w:rPr>
              <w:t xml:space="preserve">Q3-Q4 2024:</w:t>
            </w:r>
            <w:r>
              <w:t xml:space="preserve"> </w:t>
            </w:r>
            <w:r>
              <w:t xml:space="preserve">Host inaugural Abu Dhabi Biomedical Engineering Summit; deploy digital content hub</w:t>
            </w:r>
          </w:p>
        </w:tc>
      </w:tr>
      <w:tr>
        <w:tc>
          <w:tcPr/>
          <w:p>
            <w:pPr>
              <w:pStyle w:val="Compact"/>
              <w:jc w:val="left"/>
            </w:pPr>
            <w:r>
              <w:rPr>
                <w:bCs/>
                <w:b/>
              </w:rPr>
              <w:t xml:space="preserve">2025:</w:t>
            </w:r>
            <w:r>
              <w:t xml:space="preserve"> </w:t>
            </w:r>
            <w:r>
              <w:t xml:space="preserve">Scale internship-to-hire conversion; expand partnerships with 5+ medical device manufacturers</w:t>
            </w:r>
          </w:p>
        </w:tc>
      </w:tr>
      <w:tr>
        <w:tc>
          <w:tcPr/>
          <w:p>
            <w:pPr>
              <w:pStyle w:val="Compact"/>
              <w:jc w:val="left"/>
            </w:pPr>
            <w:r>
              <w:rPr>
                <w:bCs/>
                <w:b/>
              </w:rPr>
              <w:t xml:space="preserve">2026:</w:t>
            </w:r>
            <w:r>
              <w:t xml:space="preserve"> </w:t>
            </w:r>
            <w:r>
              <w:t xml:space="preserve">Achieve 1,000+ Biomedical Engineers in Abu Dhabi's healthcare ecosystem (40% local Emirati talent)</w:t>
            </w:r>
          </w:p>
        </w:tc>
      </w:tr>
    </w:tbl>
    <w:bookmarkEnd w:id="25"/>
    <w:bookmarkStart w:id="26" w:name="budget-allocation"/>
    <w:p>
      <w:pPr>
        <w:pStyle w:val="Heading2"/>
      </w:pPr>
      <w:r>
        <w:t xml:space="preserve">Budget Allocation</w:t>
      </w:r>
    </w:p>
    <w:p>
      <w:pPr>
        <w:pStyle w:val="FirstParagraph"/>
      </w:pPr>
      <w:r>
        <w:t xml:space="preserve">Total projected budget: AED 8.7 million over 3 years. Allocations include:</w:t>
      </w:r>
    </w:p>
    <w:p>
      <w:pPr>
        <w:numPr>
          <w:ilvl w:val="0"/>
          <w:numId w:val="1003"/>
        </w:numPr>
        <w:pStyle w:val="Compact"/>
      </w:pPr>
      <w:r>
        <w:t xml:space="preserve">Employer Branding &amp; Content Creation: 35% (AED 3.045M)</w:t>
      </w:r>
    </w:p>
    <w:p>
      <w:pPr>
        <w:numPr>
          <w:ilvl w:val="0"/>
          <w:numId w:val="1003"/>
        </w:numPr>
        <w:pStyle w:val="Compact"/>
      </w:pPr>
      <w:r>
        <w:t xml:space="preserve">Talent Pipeline Development (Academies/Internships): 30% (AED 2.61M)</w:t>
      </w:r>
    </w:p>
    <w:p>
      <w:pPr>
        <w:numPr>
          <w:ilvl w:val="0"/>
          <w:numId w:val="1003"/>
        </w:numPr>
        <w:pStyle w:val="Compact"/>
      </w:pPr>
      <w:r>
        <w:t xml:space="preserve">Event Management (Summit, Workshops): 20% (AED 1.74M)</w:t>
      </w:r>
    </w:p>
    <w:p>
      <w:pPr>
        <w:numPr>
          <w:ilvl w:val="0"/>
          <w:numId w:val="1003"/>
        </w:numPr>
        <w:pStyle w:val="Compact"/>
      </w:pPr>
      <w:r>
        <w:t xml:space="preserve">Digital Platform &amp; Analytics: 15% (AED 1.305M)</w:t>
      </w:r>
    </w:p>
    <w:bookmarkEnd w:id="26"/>
    <w:bookmarkStart w:id="27" w:name="key-performance-indicators"/>
    <w:p>
      <w:pPr>
        <w:pStyle w:val="Heading2"/>
      </w:pPr>
      <w:r>
        <w:t xml:space="preserve">Key Performance Indicators</w:t>
      </w:r>
    </w:p>
    <w:p>
      <w:pPr>
        <w:pStyle w:val="FirstParagraph"/>
      </w:pPr>
      <w:r>
        <w:t xml:space="preserve">We will measure success through:</w:t>
      </w:r>
    </w:p>
    <w:p>
      <w:pPr>
        <w:numPr>
          <w:ilvl w:val="0"/>
          <w:numId w:val="1004"/>
        </w:numPr>
        <w:pStyle w:val="Compact"/>
      </w:pPr>
      <w:r>
        <w:rPr>
          <w:bCs/>
          <w:b/>
        </w:rPr>
        <w:t xml:space="preserve">Talent Acquisition:</w:t>
      </w:r>
      <w:r>
        <w:t xml:space="preserve"> </w:t>
      </w:r>
      <w:r>
        <w:t xml:space="preserve">Target: 400 Biomedical Engineers recruited to Abu Dhabi healthcare roles by 2026 (vs. 150 in 2023).</w:t>
      </w:r>
    </w:p>
    <w:p>
      <w:pPr>
        <w:numPr>
          <w:ilvl w:val="0"/>
          <w:numId w:val="1004"/>
        </w:numPr>
        <w:pStyle w:val="Compact"/>
      </w:pPr>
      <w:r>
        <w:rPr>
          <w:bCs/>
          <w:b/>
        </w:rPr>
        <w:t xml:space="preserve">Employer Satisfaction:</w:t>
      </w:r>
      <w:r>
        <w:t xml:space="preserve"> </w:t>
      </w:r>
      <w:r>
        <w:t xml:space="preserve">Minimum 85% retention rate of placed engineers through the first two years.</w:t>
      </w:r>
    </w:p>
    <w:p>
      <w:pPr>
        <w:numPr>
          <w:ilvl w:val="0"/>
          <w:numId w:val="1004"/>
        </w:numPr>
        <w:pStyle w:val="Compact"/>
      </w:pPr>
      <w:r>
        <w:rPr>
          <w:bCs/>
          <w:b/>
        </w:rPr>
        <w:t xml:space="preserve">Ecosystem Growth:</w:t>
      </w:r>
      <w:r>
        <w:t xml:space="preserve"> </w:t>
      </w:r>
      <w:r>
        <w:t xml:space="preserve">Increase in medical device innovation projects involving Abu Dhabi-based Biomedical Engineers by 60%.</w:t>
      </w:r>
    </w:p>
    <w:p>
      <w:pPr>
        <w:numPr>
          <w:ilvl w:val="0"/>
          <w:numId w:val="1004"/>
        </w:numPr>
        <w:pStyle w:val="Compact"/>
      </w:pPr>
      <w:r>
        <w:rPr>
          <w:bCs/>
          <w:b/>
        </w:rPr>
        <w:t xml:space="preserve">Digital Engagement:</w:t>
      </w:r>
      <w:r>
        <w:t xml:space="preserve"> </w:t>
      </w:r>
      <w:r>
        <w:t xml:space="preserve">25,000+ monthly unique visitors to BiomedicalEngineering.AbuDhabi.ae with 35% conversion to application leads.</w:t>
      </w:r>
    </w:p>
    <w:bookmarkEnd w:id="27"/>
    <w:bookmarkStart w:id="28" w:name="conclusion"/>
    <w:p>
      <w:pPr>
        <w:pStyle w:val="Heading2"/>
      </w:pPr>
      <w:r>
        <w:t xml:space="preserve">Conclusion</w:t>
      </w:r>
    </w:p>
    <w:p>
      <w:pPr>
        <w:pStyle w:val="FirstParagraph"/>
      </w:pPr>
      <w:r>
        <w:t xml:space="preserve">This Marketing Plan positions the Biomedical Engineer as a strategic asset within Abu Dhabi's healthcare revolution. By embedding our strategy within the United Arab Emirates Abu Dhabi context – leveraging government initiatives, cultural advantages, and technological ambitions – we create a self-sustaining talent ecosystem. Unlike generic recruitment approaches, this plan recognizes that attracting Biomedical Engineers requires showcasing their unique contribution to Abu Dhabi's Vision 2030: where each engineer becomes a catalyst for AI-integrated diagnostics, predictive maintenance of smart healthcare infrastructure, and the development of next-generation medical technologies tailored to regional health needs. The success of this Marketing Plan will directly advance Abu Dhabi's mission to be the Middle East's most advanced healthcare destination by 2035, proving that Biomedical Engineers are not merely technicians but essential architects of the region’s medical future.</w:t>
      </w:r>
    </w:p>
    <w:p>
      <w:pPr>
        <w:pStyle w:val="BodyText"/>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Biomedical Engineers in Abu Dhabi, UAE</dc:title>
  <dc:creator/>
  <dc:language>en</dc:language>
  <cp:keywords/>
  <dcterms:created xsi:type="dcterms:W3CDTF">2026-07-21T14:51:50Z</dcterms:created>
  <dcterms:modified xsi:type="dcterms:W3CDTF">2026-07-21T14:51:50Z</dcterms:modified>
</cp:coreProperties>
</file>

<file path=docProps/custom.xml><?xml version="1.0" encoding="utf-8"?>
<Properties xmlns="http://schemas.openxmlformats.org/officeDocument/2006/custom-properties" xmlns:vt="http://schemas.openxmlformats.org/officeDocument/2006/docPropsVTypes"/>
</file>