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6afd2e1c84379fa82536034551af03f8c0c1360"/>
    <w:p>
      <w:pPr>
        <w:pStyle w:val="Heading1"/>
      </w:pPr>
      <w:r>
        <w:t xml:space="preserve">Marketing Plan: Elevating Biomedical Engineering Excellence in United Arab Emirates Dubai</w:t>
      </w:r>
    </w:p>
    <w:bookmarkStart w:id="20" w:name="executive-summary"/>
    <w:p>
      <w:pPr>
        <w:pStyle w:val="Heading2"/>
      </w:pPr>
      <w:r>
        <w:t xml:space="preserve">Executive Summary</w:t>
      </w:r>
    </w:p>
    <w:p>
      <w:pPr>
        <w:pStyle w:val="FirstParagraph"/>
      </w:pPr>
      <w:r>
        <w:t xml:space="preserve">This strategic Marketing Plan outlines a targeted approach to establish our Biomedical Engineering services as the premier solution provider across the United Arab Emirates Dubai healthcare ecosystem. With Dubai's healthcare sector expanding at 8.2% annually and a critical shortage of certified Biomedical Engineers, this plan addresses an urgent market need while positioning our company as an indispensable partner for hospitals, clinics, and research institutions in United Arab Emirates Dubai. Our core mission is to deliver cutting-edge biomedical engineering solutions that enhance medical device reliability, patient safety, and operational efficiency throughout the Gulf region.</w:t>
      </w:r>
    </w:p>
    <w:bookmarkEnd w:id="20"/>
    <w:bookmarkStart w:id="21" w:name="Xff933fe997e5976af9cbd85e33e403e4f9bbb77"/>
    <w:p>
      <w:pPr>
        <w:pStyle w:val="Heading2"/>
      </w:pPr>
      <w:r>
        <w:t xml:space="preserve">Market Analysis: The Urgent Need for Biomedical Engineers in Dubai</w:t>
      </w:r>
    </w:p>
    <w:p>
      <w:pPr>
        <w:pStyle w:val="FirstParagraph"/>
      </w:pPr>
      <w:r>
        <w:t xml:space="preserve">The United Arab Emirates Dubai healthcare market represents a $15.3 billion industry experiencing unprecedented growth due to government initiatives like Dubai Health Strategy 2021 and Vision 2030. Despite this expansion, a severe deficit exists in qualified Biomedical Engineers – currently only 45% of medical devices in UAE hospitals undergo mandated preventive maintenance due to staffing shortages. This gap directly impacts patient safety, device longevity, and hospital compliance with Dubai Health Authority (DHA) regulations.</w:t>
      </w:r>
    </w:p>
    <w:p>
      <w:pPr>
        <w:pStyle w:val="BodyText"/>
      </w:pPr>
      <w:r>
        <w:t xml:space="preserve">Our competitive analysis reveals three critical market insights:</w:t>
      </w:r>
    </w:p>
    <w:p>
      <w:pPr>
        <w:numPr>
          <w:ilvl w:val="0"/>
          <w:numId w:val="1001"/>
        </w:numPr>
        <w:pStyle w:val="Compact"/>
      </w:pPr>
      <w:r>
        <w:t xml:space="preserve">87% of Dubai healthcare facilities outsource biomedical services to underqualified vendors</w:t>
      </w:r>
    </w:p>
    <w:p>
      <w:pPr>
        <w:numPr>
          <w:ilvl w:val="0"/>
          <w:numId w:val="1001"/>
        </w:numPr>
        <w:pStyle w:val="Compact"/>
      </w:pPr>
      <w:r>
        <w:t xml:space="preserve">Rising demand for AI-integrated medical device maintenance in Dubai's smart hospital initiatives</w:t>
      </w:r>
    </w:p>
    <w:p>
      <w:pPr>
        <w:numPr>
          <w:ilvl w:val="0"/>
          <w:numId w:val="1001"/>
        </w:numPr>
        <w:pStyle w:val="Compact"/>
      </w:pPr>
      <w:r>
        <w:t xml:space="preserve">No local provider offers end-to-end Biomedical Engineering solutions tailored for Middle Eastern climate conditions and regulatory frameworks.</w:t>
      </w:r>
    </w:p>
    <w:bookmarkEnd w:id="21"/>
    <w:bookmarkStart w:id="22" w:name="target-audience-segmentation"/>
    <w:p>
      <w:pPr>
        <w:pStyle w:val="Heading2"/>
      </w:pPr>
      <w:r>
        <w:t xml:space="preserve">Target Audience Segmentation</w:t>
      </w:r>
    </w:p>
    <w:p>
      <w:pPr>
        <w:pStyle w:val="FirstParagraph"/>
      </w:pPr>
      <w:r>
        <w:t xml:space="preserve">We focus our Marketing Plan on three high-value segments within United Arab Emirates Dubai:</w:t>
      </w:r>
    </w:p>
    <w:p>
      <w:pPr>
        <w:numPr>
          <w:ilvl w:val="0"/>
          <w:numId w:val="1002"/>
        </w:numPr>
        <w:pStyle w:val="Compact"/>
      </w:pPr>
      <w:r>
        <w:rPr>
          <w:bCs/>
          <w:b/>
        </w:rPr>
        <w:t xml:space="preserve">Hospital Networks</w:t>
      </w:r>
      <w:r>
        <w:t xml:space="preserve">: Major institutions like American Hospital Dubai, Cleveland Clinic Abu Dhabi, and Rashid Hospital with over 500 beds requiring certified Biomedical Engineers for device audits and preventive maintenance.</w:t>
      </w:r>
    </w:p>
    <w:p>
      <w:pPr>
        <w:numPr>
          <w:ilvl w:val="0"/>
          <w:numId w:val="1002"/>
        </w:numPr>
        <w:pStyle w:val="Compact"/>
      </w:pPr>
      <w:r>
        <w:rPr>
          <w:bCs/>
          <w:b/>
        </w:rPr>
        <w:t xml:space="preserve">Medical Device Manufacturers</w:t>
      </w:r>
      <w:r>
        <w:t xml:space="preserve">: Global companies (e.g., Siemens Healthineers, GE Healthcare) establishing regional hubs in Dubai seeking local Biomedical Engineer partners for after-sales support.</w:t>
      </w:r>
    </w:p>
    <w:p>
      <w:pPr>
        <w:numPr>
          <w:ilvl w:val="0"/>
          <w:numId w:val="1002"/>
        </w:numPr>
        <w:pStyle w:val="Compact"/>
      </w:pPr>
      <w:r>
        <w:rPr>
          <w:bCs/>
          <w:b/>
        </w:rPr>
        <w:t xml:space="preserve">Government Healthcare Initiatives</w:t>
      </w:r>
      <w:r>
        <w:t xml:space="preserve">: Entities like DHA and Dubai Health Authority procuring Biomedical Engineering services for public health projects under UAE's National Strategy for Artificial Intelligence 2031.</w:t>
      </w:r>
    </w:p>
    <w:bookmarkEnd w:id="22"/>
    <w:bookmarkStart w:id="23" w:name="marketing-objectives-12-month-timeline"/>
    <w:p>
      <w:pPr>
        <w:pStyle w:val="Heading2"/>
      </w:pPr>
      <w:r>
        <w:t xml:space="preserve">Marketing Objectives (12-Month Timeline)</w:t>
      </w:r>
    </w:p>
    <w:p>
      <w:pPr>
        <w:pStyle w:val="FirstParagraph"/>
      </w:pPr>
      <w:r>
        <w:t xml:space="preserve">Our measurable objectives align with Dubai's healthcare transformation goals:</w:t>
      </w:r>
    </w:p>
    <w:p>
      <w:pPr>
        <w:numPr>
          <w:ilvl w:val="0"/>
          <w:numId w:val="1003"/>
        </w:numPr>
        <w:pStyle w:val="Compact"/>
      </w:pPr>
      <w:r>
        <w:t xml:space="preserve">Secure 15 hospital contracts in United Arab Emirates Dubai within 18 months</w:t>
      </w:r>
    </w:p>
    <w:p>
      <w:pPr>
        <w:numPr>
          <w:ilvl w:val="0"/>
          <w:numId w:val="1003"/>
        </w:numPr>
        <w:pStyle w:val="Compact"/>
      </w:pPr>
      <w:r>
        <w:t xml:space="preserve">Capture 30% market share among biomedical service providers in Dubai by Year 2</w:t>
      </w:r>
    </w:p>
    <w:p>
      <w:pPr>
        <w:numPr>
          <w:ilvl w:val="0"/>
          <w:numId w:val="1003"/>
        </w:numPr>
        <w:pStyle w:val="Compact"/>
      </w:pPr>
      <w:r>
        <w:t xml:space="preserve">Recruit and certify 50 local Biomedical Engineers through partnerships with UAE universities (UAE University, Khalifa University)</w:t>
      </w:r>
    </w:p>
    <w:p>
      <w:pPr>
        <w:numPr>
          <w:ilvl w:val="0"/>
          <w:numId w:val="1003"/>
        </w:numPr>
        <w:pStyle w:val="Compact"/>
      </w:pPr>
      <w:r>
        <w:t xml:space="preserve">Generate $8.2M in revenue from Biomedical Engineering services by Q4 2025</w:t>
      </w:r>
    </w:p>
    <w:bookmarkEnd w:id="23"/>
    <w:bookmarkStart w:id="28" w:name="core-marketing-strategies-tactics"/>
    <w:p>
      <w:pPr>
        <w:pStyle w:val="Heading2"/>
      </w:pPr>
      <w:r>
        <w:t xml:space="preserve">Core Marketing Strategies &amp; Tactics</w:t>
      </w:r>
    </w:p>
    <w:bookmarkStart w:id="24" w:name="Xc2bf369b1445146a56f3b9274e6c47549a66b74"/>
    <w:p>
      <w:pPr>
        <w:pStyle w:val="Heading3"/>
      </w:pPr>
      <w:r>
        <w:t xml:space="preserve">1. Brand Positioning as Dubai's Premier Biomedical Engineering Partner</w:t>
      </w:r>
    </w:p>
    <w:p>
      <w:pPr>
        <w:pStyle w:val="FirstParagraph"/>
      </w:pPr>
      <w:r>
        <w:t xml:space="preserve">We position our brand as the "Technical Guardian of Patient Safety" – emphasizing how our Biomedical Engineer solutions directly support Dubai Healthcare Authority's patient safety mandates. Our tagline "Precision Engineering, Unwavering Care" will be featured across all Dubai marketing channels.</w:t>
      </w:r>
    </w:p>
    <w:bookmarkEnd w:id="24"/>
    <w:bookmarkStart w:id="25" w:name="X265a70d6f2eab79104dbf0ece24bdb4307e2bce"/>
    <w:p>
      <w:pPr>
        <w:pStyle w:val="Heading3"/>
      </w:pPr>
      <w:r>
        <w:t xml:space="preserve">2. Targeted Digital Campaigns for UAE Healthcare Decision Makers</w:t>
      </w:r>
    </w:p>
    <w:p>
      <w:pPr>
        <w:pStyle w:val="FirstParagraph"/>
      </w:pPr>
      <w:r>
        <w:t xml:space="preserve">Leveraging LinkedIn and industry portals like Gulf Medical News, we'll deploy:</w:t>
      </w:r>
    </w:p>
    <w:p>
      <w:pPr>
        <w:numPr>
          <w:ilvl w:val="0"/>
          <w:numId w:val="1004"/>
        </w:numPr>
        <w:pStyle w:val="Compact"/>
      </w:pPr>
      <w:r>
        <w:t xml:space="preserve">Geo-targeted ads for hospital CTOs in Dubai with case studies showing 40% reduction in device downtime</w:t>
      </w:r>
    </w:p>
    <w:p>
      <w:pPr>
        <w:numPr>
          <w:ilvl w:val="0"/>
          <w:numId w:val="1004"/>
        </w:numPr>
        <w:pStyle w:val="Compact"/>
      </w:pPr>
      <w:r>
        <w:t xml:space="preserve">Webinars co-hosted with Dubai Health Authority on "Compliance Requirements for Biomedical Engineers"</w:t>
      </w:r>
    </w:p>
    <w:p>
      <w:pPr>
        <w:numPr>
          <w:ilvl w:val="0"/>
          <w:numId w:val="1004"/>
        </w:numPr>
        <w:pStyle w:val="Compact"/>
      </w:pPr>
      <w:r>
        <w:t xml:space="preserve">SEO-optimized content targeting keywords: "Biomedical Engineer services Dubai", "medical device maintenance UAE"</w:t>
      </w:r>
    </w:p>
    <w:bookmarkEnd w:id="25"/>
    <w:bookmarkStart w:id="26" w:name="Xce18be28c7f7c3f9f3e44257bc363e837996690"/>
    <w:p>
      <w:pPr>
        <w:pStyle w:val="Heading3"/>
      </w:pPr>
      <w:r>
        <w:t xml:space="preserve">3. Strategic Partnerships in United Arab Emirates Dubai</w:t>
      </w:r>
    </w:p>
    <w:p>
      <w:pPr>
        <w:pStyle w:val="FirstParagraph"/>
      </w:pPr>
      <w:r>
        <w:t xml:space="preserve">Critical alliances include:</w:t>
      </w:r>
    </w:p>
    <w:p>
      <w:pPr>
        <w:numPr>
          <w:ilvl w:val="0"/>
          <w:numId w:val="1005"/>
        </w:numPr>
        <w:pStyle w:val="Compact"/>
      </w:pPr>
      <w:r>
        <w:rPr>
          <w:bCs/>
          <w:b/>
        </w:rPr>
        <w:t xml:space="preserve">Dubai Health Authority (DHA)</w:t>
      </w:r>
      <w:r>
        <w:t xml:space="preserve">: Co-developing certification programs for local Biomedical Engineers</w:t>
      </w:r>
    </w:p>
    <w:p>
      <w:pPr>
        <w:numPr>
          <w:ilvl w:val="0"/>
          <w:numId w:val="1005"/>
        </w:numPr>
        <w:pStyle w:val="Compact"/>
      </w:pPr>
      <w:r>
        <w:rPr>
          <w:bCs/>
          <w:b/>
        </w:rPr>
        <w:t xml:space="preserve">Emirates Hospital Network</w:t>
      </w:r>
      <w:r>
        <w:t xml:space="preserve">: Implementing our predictive maintenance platform across 8 Dubai facilities</w:t>
      </w:r>
    </w:p>
    <w:p>
      <w:pPr>
        <w:numPr>
          <w:ilvl w:val="0"/>
          <w:numId w:val="1005"/>
        </w:numPr>
        <w:pStyle w:val="Compact"/>
      </w:pPr>
      <w:r>
        <w:rPr>
          <w:bCs/>
          <w:b/>
        </w:rPr>
        <w:t xml:space="preserve">UAE University Engineering Department</w:t>
      </w:r>
      <w:r>
        <w:t xml:space="preserve">: Creating a sponsored Biomedical Engineering scholarship program to cultivate local talent.</w:t>
      </w:r>
    </w:p>
    <w:bookmarkEnd w:id="26"/>
    <w:bookmarkStart w:id="27" w:name="X15d2728718581946e0af8a127532186143b4e87"/>
    <w:p>
      <w:pPr>
        <w:pStyle w:val="Heading3"/>
      </w:pPr>
      <w:r>
        <w:t xml:space="preserve">4. On-the-Ground Marketing in Dubai Community</w:t>
      </w:r>
    </w:p>
    <w:p>
      <w:pPr>
        <w:pStyle w:val="FirstParagraph"/>
      </w:pPr>
      <w:r>
        <w:t xml:space="preserve">We will establish a dedicated Dubai office at Innovation Hub, Al Quoz with:</w:t>
      </w:r>
    </w:p>
    <w:p>
      <w:pPr>
        <w:numPr>
          <w:ilvl w:val="0"/>
          <w:numId w:val="1006"/>
        </w:numPr>
        <w:pStyle w:val="Compact"/>
      </w:pPr>
      <w:r>
        <w:t xml:space="preserve">Interactive demo lab showcasing climate-adapted medical devices</w:t>
      </w:r>
    </w:p>
    <w:p>
      <w:pPr>
        <w:numPr>
          <w:ilvl w:val="0"/>
          <w:numId w:val="1006"/>
        </w:numPr>
        <w:pStyle w:val="Compact"/>
      </w:pPr>
      <w:r>
        <w:t xml:space="preserve">Monthly "Biomedical Engineering Roundtables" featuring DHA officials and hospital executives</w:t>
      </w:r>
    </w:p>
    <w:p>
      <w:pPr>
        <w:numPr>
          <w:ilvl w:val="0"/>
          <w:numId w:val="1006"/>
        </w:numPr>
        <w:pStyle w:val="Compact"/>
      </w:pPr>
      <w:r>
        <w:t xml:space="preserve">Participation in all Dubai healthcare summits (e.g., Gulf Medical Exhibition 2024)</w:t>
      </w:r>
    </w:p>
    <w:bookmarkEnd w:id="27"/>
    <w:bookmarkEnd w:id="28"/>
    <w:bookmarkStart w:id="29" w:name="budget-allocation"/>
    <w:p>
      <w:pPr>
        <w:pStyle w:val="Heading2"/>
      </w:pPr>
      <w:r>
        <w:t xml:space="preserve">Budget Allocation</w:t>
      </w:r>
    </w:p>
    <w:p>
      <w:pPr>
        <w:pStyle w:val="FirstParagraph"/>
      </w:pPr>
      <w:r>
        <w:t xml:space="preserve">Total Marketing Plan investment: $1.85M for Year 1, allocated as:</w:t>
      </w:r>
    </w:p>
    <w:p>
      <w:pPr>
        <w:pStyle w:val="BodyText"/>
      </w:pPr>
      <w:r>
        <w:t xml:space="preserve">Category</w:t>
      </w:r>
    </w:p>
    <w:p>
      <w:pPr>
        <w:pStyle w:val="BodyText"/>
      </w:pPr>
      <w:r>
        <w:t xml:space="preserve">Allocation</w:t>
      </w:r>
    </w:p>
    <w:p>
      <w:pPr>
        <w:pStyle w:val="BodyText"/>
      </w:pPr>
      <w:r>
        <w:t xml:space="preserve">Focus Area in UAE Dubai</w:t>
      </w:r>
    </w:p>
    <w:p>
      <w:pPr>
        <w:pStyle w:val="BodyText"/>
      </w:pPr>
      <w:r>
        <w:t xml:space="preserve">Digital Marketing &amp; SEO</w:t>
      </w:r>
    </w:p>
    <w:p>
      <w:pPr>
        <w:pStyle w:val="BodyText"/>
      </w:pPr>
      <w:r>
        <w:t xml:space="preserve">$420K (23%)</w:t>
      </w:r>
    </w:p>
    <w:p>
      <w:pPr>
        <w:pStyle w:val="BodyText"/>
      </w:pPr>
      <w:r>
        <w:t xml:space="preserve">Tailored content for Dubai healthcare decision-makers</w:t>
      </w:r>
    </w:p>
    <w:p>
      <w:pPr>
        <w:pStyle w:val="BodyText"/>
      </w:pPr>
      <w:r>
        <w:t xml:space="preserve">Partnership Development</w:t>
      </w:r>
    </w:p>
    <w:p>
      <w:pPr>
        <w:pStyle w:val="BodyText"/>
      </w:pPr>
      <w:r>
        <w:t xml:space="preserve">$580K (31%)</w:t>
      </w:r>
    </w:p>
    <w:p>
      <w:pPr>
        <w:pStyle w:val="BodyText"/>
      </w:pPr>
      <w:r>
        <w:t xml:space="preserve">Joint initiatives with DHA and hospital networks in United Arab Emirates Dubai</w:t>
      </w:r>
    </w:p>
    <w:p>
      <w:pPr>
        <w:pStyle w:val="BodyText"/>
      </w:pPr>
      <w:r>
        <w:t xml:space="preserve">Brand Events &amp; Sponsorships</w:t>
      </w:r>
    </w:p>
    <w:p>
      <w:pPr>
        <w:pStyle w:val="BodyText"/>
      </w:pPr>
      <w:r>
        <w:t xml:space="preserve">$390K (21%)</w:t>
      </w:r>
    </w:p>
    <w:p>
      <w:pPr>
        <w:pStyle w:val="BodyText"/>
      </w:pPr>
      <w:r>
        <w:t xml:space="preserve">Dubai Healthcare Summit participation, local community engagement</w:t>
      </w:r>
    </w:p>
    <w:p>
      <w:pPr>
        <w:pStyle w:val="BodyText"/>
      </w:pPr>
      <w:r>
        <w:t xml:space="preserve">Talent Acquisition &amp; Training</w:t>
      </w:r>
    </w:p>
    <w:p>
      <w:pPr>
        <w:pStyle w:val="BodyText"/>
      </w:pPr>
      <w:r>
        <w:t xml:space="preserve">$460K (25%)</w:t>
      </w:r>
    </w:p>
    <w:p>
      <w:pPr>
        <w:pStyle w:val="BodyText"/>
      </w:pPr>
      <w:r>
        <w:t xml:space="preserve">Recruiting and certifying Biomedical Engineers in Dubai UAE region</w:t>
      </w:r>
    </w:p>
    <w:bookmarkEnd w:id="29"/>
    <w:bookmarkStart w:id="30" w:name="Xb0c13f9714211fcf01cf0f56396cc75b9da339d"/>
    <w:p>
      <w:pPr>
        <w:pStyle w:val="Heading2"/>
      </w:pPr>
      <w:r>
        <w:t xml:space="preserve">Implementation Timeline: Year 1 Focus on Dubai Market Entry</w:t>
      </w:r>
    </w:p>
    <w:p>
      <w:pPr>
        <w:numPr>
          <w:ilvl w:val="0"/>
          <w:numId w:val="1007"/>
        </w:numPr>
        <w:pStyle w:val="Compact"/>
      </w:pPr>
      <w:r>
        <w:rPr>
          <w:bCs/>
          <w:b/>
        </w:rPr>
        <w:t xml:space="preserve">Q1 2024:</w:t>
      </w:r>
      <w:r>
        <w:t xml:space="preserve"> </w:t>
      </w:r>
      <w:r>
        <w:t xml:space="preserve">Establish Dubai office, finalize DHA partnership, launch digital campaigns targeting UAE hospitals</w:t>
      </w:r>
    </w:p>
    <w:p>
      <w:pPr>
        <w:numPr>
          <w:ilvl w:val="0"/>
          <w:numId w:val="1007"/>
        </w:numPr>
        <w:pStyle w:val="Compact"/>
      </w:pPr>
      <w:r>
        <w:rPr>
          <w:bCs/>
          <w:b/>
        </w:rPr>
        <w:t xml:space="preserve">Q2 2024:</w:t>
      </w:r>
      <w:r>
        <w:t xml:space="preserve"> </w:t>
      </w:r>
      <w:r>
        <w:t xml:space="preserve">Secure first major hospital contract (e.g., Dubai Hospital), initiate Biomedical Engineer recruitment drive</w:t>
      </w:r>
    </w:p>
    <w:p>
      <w:pPr>
        <w:numPr>
          <w:ilvl w:val="0"/>
          <w:numId w:val="1007"/>
        </w:numPr>
        <w:pStyle w:val="Compact"/>
      </w:pPr>
      <w:r>
        <w:rPr>
          <w:bCs/>
          <w:b/>
        </w:rPr>
        <w:t xml:space="preserve">Q3 2024:</w:t>
      </w:r>
      <w:r>
        <w:t xml:space="preserve"> </w:t>
      </w:r>
      <w:r>
        <w:t xml:space="preserve">Launch predictive maintenance platform at selected Dubai facilities, host inaugural Biomedical Engineering Roundtable</w:t>
      </w:r>
    </w:p>
    <w:p>
      <w:pPr>
        <w:numPr>
          <w:ilvl w:val="0"/>
          <w:numId w:val="1007"/>
        </w:numPr>
        <w:pStyle w:val="Compact"/>
      </w:pPr>
      <w:r>
        <w:rPr>
          <w:bCs/>
          <w:b/>
        </w:rPr>
        <w:t xml:space="preserve">Q4 2024:</w:t>
      </w:r>
      <w:r>
        <w:t xml:space="preserve"> </w:t>
      </w:r>
      <w:r>
        <w:t xml:space="preserve">Achieve 5 hospital contracts in United Arab Emirates Dubai, publish Year-1 impact report showcasing reduced device downtime metrics.</w:t>
      </w:r>
    </w:p>
    <w:bookmarkEnd w:id="30"/>
    <w:bookmarkStart w:id="31" w:name="X58b82e2af7429041a0cc23113008a3ee05f0ba6"/>
    <w:p>
      <w:pPr>
        <w:pStyle w:val="Heading2"/>
      </w:pPr>
      <w:r>
        <w:t xml:space="preserve">Evaluation Framework: Measuring Success in Dubai Context</w:t>
      </w:r>
    </w:p>
    <w:p>
      <w:pPr>
        <w:pStyle w:val="FirstParagraph"/>
      </w:pPr>
      <w:r>
        <w:t xml:space="preserve">We track success through UAE-specific KPIs aligned with Dubai Health Authority requirements:</w:t>
      </w:r>
    </w:p>
    <w:p>
      <w:pPr>
        <w:numPr>
          <w:ilvl w:val="0"/>
          <w:numId w:val="1008"/>
        </w:numPr>
        <w:pStyle w:val="Compact"/>
      </w:pPr>
      <w:r>
        <w:t xml:space="preserve">Device maintenance compliance rate (target: 95%+ for client facilities)</w:t>
      </w:r>
    </w:p>
    <w:p>
      <w:pPr>
        <w:numPr>
          <w:ilvl w:val="0"/>
          <w:numId w:val="1008"/>
        </w:numPr>
        <w:pStyle w:val="Compact"/>
      </w:pPr>
      <w:r>
        <w:t xml:space="preserve">Local Biomedical Engineer certification rate (target: 50 new UAE-certified engineers by Q4 2024)</w:t>
      </w:r>
    </w:p>
    <w:p>
      <w:pPr>
        <w:numPr>
          <w:ilvl w:val="0"/>
          <w:numId w:val="1008"/>
        </w:numPr>
        <w:pStyle w:val="Compact"/>
      </w:pPr>
      <w:r>
        <w:t xml:space="preserve">Client retention rate in Dubai market (target: 85%+ at Year-1)</w:t>
      </w:r>
    </w:p>
    <w:p>
      <w:pPr>
        <w:numPr>
          <w:ilvl w:val="0"/>
          <w:numId w:val="1008"/>
        </w:numPr>
        <w:pStyle w:val="Compact"/>
      </w:pPr>
      <w:r>
        <w:t xml:space="preserve">Brand recognition among Dubai healthcare executives (measured via quarterly surveys)</w:t>
      </w:r>
    </w:p>
    <w:bookmarkEnd w:id="31"/>
    <w:bookmarkStart w:id="32" w:name="X6c56e085a09e962e842dcd1a895b2bb975e1047"/>
    <w:p>
      <w:pPr>
        <w:pStyle w:val="Heading2"/>
      </w:pPr>
      <w:r>
        <w:t xml:space="preserve">Conclusion: The Strategic Imperative for Biomedical Engineering in United Arab Emirates Dubai</w:t>
      </w:r>
    </w:p>
    <w:p>
      <w:pPr>
        <w:pStyle w:val="FirstParagraph"/>
      </w:pPr>
      <w:r>
        <w:t xml:space="preserve">This Marketing Plan positions Biomedical Engineering not merely as a technical service, but as the critical infrastructure enabling Dubai's healthcare ambitions. By embedding our solutions within UAE government priorities and addressing the acute shortage of certified Biomedical Engineers through local talent development, we create sustainable competitive advantage. Our focus remains relentlessly on Dubai's unique market dynamics – from extreme climate challenges to DHA compliance requirements – ensuring every Marketing Plan initiative delivers measurable value for United Arab Emirates Dubai healthcare transformation.</w:t>
      </w:r>
    </w:p>
    <w:p>
      <w:pPr>
        <w:pStyle w:val="BodyText"/>
      </w:pPr>
      <w:r>
        <w:t xml:space="preserve">As the demand for skilled Biomedical Engineers continues to surge in the United Arab Emirates Dubai landscape, this Marketing Plan provides the roadmap to become synonymous with excellence in biomedical engineering services. We don't just provide maintenance – we enable safer, smarter, and more reliable healthcare delivery across one of the world's most dynamic medical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Biomedical Engineering Services in United Arab Emirates Dubai</dc:title>
  <dc:creator/>
  <cp:keywords/>
  <dcterms:created xsi:type="dcterms:W3CDTF">2026-07-23T16:45:11Z</dcterms:created>
  <dcterms:modified xsi:type="dcterms:W3CDTF">2026-07-23T16:45:11Z</dcterms:modified>
</cp:coreProperties>
</file>

<file path=docProps/custom.xml><?xml version="1.0" encoding="utf-8"?>
<Properties xmlns="http://schemas.openxmlformats.org/officeDocument/2006/custom-properties" xmlns:vt="http://schemas.openxmlformats.org/officeDocument/2006/docPropsVTypes"/>
</file>