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1bad942ee08b583cf6a16b0673d405b65df8c8a"/>
    <w:p>
      <w:pPr>
        <w:pStyle w:val="Heading1"/>
      </w:pPr>
      <w:r>
        <w:t xml:space="preserve">Comprehensive Marketing Plan for Attracting Top-Tier Biomedical Engineers to United Kingdom Birmingham</w:t>
      </w:r>
    </w:p>
    <w:bookmarkStart w:id="20" w:name="executive-summary"/>
    <w:p>
      <w:pPr>
        <w:pStyle w:val="Heading2"/>
      </w:pPr>
      <w:r>
        <w:t xml:space="preserve">Executive Summary</w:t>
      </w:r>
    </w:p>
    <w:p>
      <w:pPr>
        <w:pStyle w:val="FirstParagraph"/>
      </w:pPr>
      <w:r>
        <w:t xml:space="preserve">This Marketing Plan outlines a strategic initiative to recruit exceptional Biomedical Engineers for key roles within Birmingham's thriving healthcare ecosystem. As the United Kingdom's second-largest city, Birmingham presents unparalleled opportunities for biomedical innovation, supported by world-class facilities like University Hospitals Birmingham NHS Foundation Trust and the University of Birmingham's Centre for Biomedical Engineering. This document details how we will position our organization as the premier destination for Biomedical Engineers seeking impactful careers in United Kingdom Birmingham, leveraging the city's unique advantages to attract talent at all experience levels.</w:t>
      </w:r>
    </w:p>
    <w:bookmarkEnd w:id="20"/>
    <w:bookmarkStart w:id="21" w:name="X0322fe29643169a21e171678be9f3579a5a0978"/>
    <w:p>
      <w:pPr>
        <w:pStyle w:val="Heading2"/>
      </w:pPr>
      <w:r>
        <w:t xml:space="preserve">Market Analysis: Birmingham's Biomedical Engineering Landscape</w:t>
      </w:r>
    </w:p>
    <w:p>
      <w:pPr>
        <w:pStyle w:val="FirstParagraph"/>
      </w:pPr>
      <w:r>
        <w:t xml:space="preserve">Birmingham represents a critical hub for biomedical engineering within the United Kingdom. The city hosts over 150 healthcare technology companies and boasts one of Europe's largest concentrations of medical device manufacturers. With the National Health Service (NHS) investing £500m annually in digital health innovation across Birmingham, demand for skilled Biomedical Engineers has surged by 32% since 2020. Key market insights include:</w:t>
      </w:r>
    </w:p>
    <w:p>
      <w:pPr>
        <w:numPr>
          <w:ilvl w:val="0"/>
          <w:numId w:val="1001"/>
        </w:numPr>
        <w:pStyle w:val="Compact"/>
      </w:pPr>
      <w:r>
        <w:t xml:space="preserve">University of Birmingham's Biomedical Engineering program produces over 150 qualified graduates annually</w:t>
      </w:r>
    </w:p>
    <w:p>
      <w:pPr>
        <w:numPr>
          <w:ilvl w:val="0"/>
          <w:numId w:val="1001"/>
        </w:numPr>
        <w:pStyle w:val="Compact"/>
      </w:pPr>
      <w:r>
        <w:t xml:space="preserve">Birmingham Science Park houses 47 life sciences companies creating high-value engineering roles</w:t>
      </w:r>
    </w:p>
    <w:p>
      <w:pPr>
        <w:numPr>
          <w:ilvl w:val="0"/>
          <w:numId w:val="1001"/>
        </w:numPr>
        <w:pStyle w:val="Compact"/>
      </w:pPr>
      <w:r>
        <w:t xml:space="preserve">Cost of living in Birmingham is 18% lower than London, making it financially attractive for engineers</w:t>
      </w:r>
    </w:p>
    <w:p>
      <w:pPr>
        <w:pStyle w:val="FirstParagraph"/>
      </w:pPr>
      <w:r>
        <w:t xml:space="preserve">Our Marketing Plan capitalizes on these factors to position United Kingdom Birmingham as the strategic choice over traditional biomedical engineering centers like London or Cambridge. The city's emerging role as a "NHS Innovation Hub" provides unique opportunities for Biomedical Engineers to influence national healthcare standards while working in a dynamic, cost-effective environment.</w:t>
      </w:r>
    </w:p>
    <w:bookmarkEnd w:id="21"/>
    <w:bookmarkStart w:id="22" w:name="target-audience-definition"/>
    <w:p>
      <w:pPr>
        <w:pStyle w:val="Heading2"/>
      </w:pPr>
      <w:r>
        <w:t xml:space="preserve">Target Audience Definition</w:t>
      </w:r>
    </w:p>
    <w:p>
      <w:pPr>
        <w:pStyle w:val="FirstParagraph"/>
      </w:pPr>
      <w:r>
        <w:t xml:space="preserve">We focus our recruitment efforts on three primary segments:</w:t>
      </w:r>
    </w:p>
    <w:p>
      <w:pPr>
        <w:numPr>
          <w:ilvl w:val="0"/>
          <w:numId w:val="1002"/>
        </w:numPr>
        <w:pStyle w:val="Compact"/>
      </w:pPr>
      <w:r>
        <w:rPr>
          <w:bCs/>
          <w:b/>
        </w:rPr>
        <w:t xml:space="preserve">Early-Career Biomedical Engineers</w:t>
      </w:r>
      <w:r>
        <w:t xml:space="preserve">: Graduates from UK universities with 0-3 years' experience seeking structured development programs in a city offering professional growth without London's financial burden.</w:t>
      </w:r>
    </w:p>
    <w:p>
      <w:pPr>
        <w:numPr>
          <w:ilvl w:val="0"/>
          <w:numId w:val="1002"/>
        </w:numPr>
        <w:pStyle w:val="Compact"/>
      </w:pPr>
      <w:r>
        <w:rPr>
          <w:bCs/>
          <w:b/>
        </w:rPr>
        <w:t xml:space="preserve">Mid-Career Professionals</w:t>
      </w:r>
      <w:r>
        <w:t xml:space="preserve">: Engineers with 4-8 years' experience looking to transition into leadership roles within Birmingham's expanding healthcare tech sector.</w:t>
      </w:r>
    </w:p>
    <w:p>
      <w:pPr>
        <w:numPr>
          <w:ilvl w:val="0"/>
          <w:numId w:val="1002"/>
        </w:numPr>
        <w:pStyle w:val="Compact"/>
      </w:pPr>
      <w:r>
        <w:rPr>
          <w:bCs/>
          <w:b/>
        </w:rPr>
        <w:t xml:space="preserve">International Talent</w:t>
      </w:r>
      <w:r>
        <w:t xml:space="preserve">: Experienced Biomedical Engineers globally seeking relocation opportunities with streamlined UK visa pathways (including the Health and Care Worker visa).</w:t>
      </w:r>
    </w:p>
    <w:p>
      <w:pPr>
        <w:pStyle w:val="FirstParagraph"/>
      </w:pPr>
      <w:r>
        <w:t xml:space="preserve">Our messaging specifically addresses Birmingham's unique value proposition: "Shape Healthcare Innovation in the Heart of the United Kingdom – Where Your Biomedical Engineering Expertise Meets Real-World Impact." This resonates with candidates valuing work-life balance, community engagement, and tangible healthcare outcomes.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3"/>
        </w:numPr>
        <w:pStyle w:val="Compact"/>
      </w:pPr>
      <w:r>
        <w:t xml:space="preserve">Attract 150+ qualified Biomedical Engineer applications for key vacancies</w:t>
      </w:r>
    </w:p>
    <w:p>
      <w:pPr>
        <w:numPr>
          <w:ilvl w:val="0"/>
          <w:numId w:val="1003"/>
        </w:numPr>
        <w:pStyle w:val="Compact"/>
      </w:pPr>
      <w:r>
        <w:t xml:space="preserve">Reduce time-to-hire by 35% through targeted recruitment campaigns</w:t>
      </w:r>
    </w:p>
    <w:p>
      <w:pPr>
        <w:numPr>
          <w:ilvl w:val="0"/>
          <w:numId w:val="1003"/>
        </w:numPr>
        <w:pStyle w:val="Compact"/>
      </w:pPr>
      <w:r>
        <w:t xml:space="preserve">Position Birmingham as the #1 UK destination for Biomedical Engineers (measured via industry surveys)</w:t>
      </w:r>
    </w:p>
    <w:p>
      <w:pPr>
        <w:numPr>
          <w:ilvl w:val="0"/>
          <w:numId w:val="1003"/>
        </w:numPr>
        <w:pStyle w:val="Compact"/>
      </w:pPr>
      <w:r>
        <w:t xml:space="preserve">Secure 85% candidate satisfaction in post-hiring experience surveys</w:t>
      </w:r>
    </w:p>
    <w:bookmarkEnd w:id="23"/>
    <w:bookmarkStart w:id="27" w:name="strategic-marketing-tactics"/>
    <w:p>
      <w:pPr>
        <w:pStyle w:val="Heading2"/>
      </w:pPr>
      <w:r>
        <w:t xml:space="preserve">Strategic Marketing Tactics</w:t>
      </w:r>
    </w:p>
    <w:p>
      <w:pPr>
        <w:pStyle w:val="FirstParagraph"/>
      </w:pPr>
      <w:r>
        <w:t xml:space="preserve">We deploy a multi-channel approach designed specifically for the Biomedical Engineer audience in United Kingdom Birmingham:</w:t>
      </w:r>
    </w:p>
    <w:bookmarkStart w:id="24" w:name="digital-targeted-campaigns"/>
    <w:p>
      <w:pPr>
        <w:pStyle w:val="Heading3"/>
      </w:pPr>
      <w:r>
        <w:t xml:space="preserve">1. Digital Targeted Campaigns</w:t>
      </w:r>
    </w:p>
    <w:p>
      <w:pPr>
        <w:numPr>
          <w:ilvl w:val="0"/>
          <w:numId w:val="1004"/>
        </w:numPr>
        <w:pStyle w:val="Compact"/>
      </w:pPr>
      <w:r>
        <w:rPr>
          <w:bCs/>
          <w:b/>
        </w:rPr>
        <w:t xml:space="preserve">NHS Career Portal Optimization</w:t>
      </w:r>
      <w:r>
        <w:t xml:space="preserve">: We will create dedicated content on NHS Jobs and Health Education England platforms highlighting "Biomedical Engineering Careers in Birmingham" with case studies of current engineers' impact.</w:t>
      </w:r>
    </w:p>
    <w:p>
      <w:pPr>
        <w:numPr>
          <w:ilvl w:val="0"/>
          <w:numId w:val="1004"/>
        </w:numPr>
        <w:pStyle w:val="Compact"/>
      </w:pPr>
      <w:r>
        <w:rPr>
          <w:bCs/>
          <w:b/>
        </w:rPr>
        <w:t xml:space="preserve">LinkedIn Targeted Advertising</w:t>
      </w:r>
      <w:r>
        <w:t xml:space="preserve">: Geofenced campaigns targeting users searching for "Biomedical Engineer UK" within 50 miles of Birmingham, featuring video testimonials from local engineers about city life and professional growth.</w:t>
      </w:r>
    </w:p>
    <w:p>
      <w:pPr>
        <w:numPr>
          <w:ilvl w:val="0"/>
          <w:numId w:val="1004"/>
        </w:numPr>
        <w:pStyle w:val="Compact"/>
      </w:pPr>
      <w:r>
        <w:rPr>
          <w:bCs/>
          <w:b/>
        </w:rPr>
        <w:t xml:space="preserve">SEO Strategy</w:t>
      </w:r>
      <w:r>
        <w:t xml:space="preserve">: Creating content around "Biomedical Engineer salaries Birmingham," "Birmingham healthcare engineering jobs," and "NHS Biomedical Engineering careers" to capture high-intent searches.</w:t>
      </w:r>
    </w:p>
    <w:bookmarkEnd w:id="24"/>
    <w:bookmarkStart w:id="25" w:name="localized-talent-engagement"/>
    <w:p>
      <w:pPr>
        <w:pStyle w:val="Heading3"/>
      </w:pPr>
      <w:r>
        <w:t xml:space="preserve">2. Localized Talent Engagement</w:t>
      </w:r>
    </w:p>
    <w:p>
      <w:pPr>
        <w:numPr>
          <w:ilvl w:val="0"/>
          <w:numId w:val="1005"/>
        </w:numPr>
        <w:pStyle w:val="Compact"/>
      </w:pPr>
      <w:r>
        <w:rPr>
          <w:bCs/>
          <w:b/>
        </w:rPr>
        <w:t xml:space="preserve">University Partnerships</w:t>
      </w:r>
      <w:r>
        <w:t xml:space="preserve">: Exclusive recruitment events at University of Birmingham's Department of Biomedical Engineering and Aston University, featuring hands-on demonstrations with Birmingham-based medical device prototypes.</w:t>
      </w:r>
    </w:p>
    <w:p>
      <w:pPr>
        <w:numPr>
          <w:ilvl w:val="0"/>
          <w:numId w:val="1005"/>
        </w:numPr>
        <w:pStyle w:val="Compact"/>
      </w:pPr>
      <w:r>
        <w:rPr>
          <w:bCs/>
          <w:b/>
        </w:rPr>
        <w:t xml:space="preserve">Birmingham Healthcare Summit Sponsorship</w:t>
      </w:r>
      <w:r>
        <w:t xml:space="preserve">: Presenting our organization as a "Leading Employer for Biomedical Engineers" at the annual Midlands Health Tech Conference (200+ attendees).</w:t>
      </w:r>
    </w:p>
    <w:p>
      <w:pPr>
        <w:numPr>
          <w:ilvl w:val="0"/>
          <w:numId w:val="1005"/>
        </w:numPr>
        <w:pStyle w:val="Compact"/>
      </w:pPr>
      <w:r>
        <w:rPr>
          <w:bCs/>
          <w:b/>
        </w:rPr>
        <w:t xml:space="preserve">Community Ambassador Program</w:t>
      </w:r>
      <w:r>
        <w:t xml:space="preserve">: Empowering current Birmingham-based Biomedical Engineers to share authentic experiences via Instagram Live sessions showcasing city culture and work environments.</w:t>
      </w:r>
    </w:p>
    <w:bookmarkEnd w:id="25"/>
    <w:bookmarkStart w:id="26" w:name="value-proposition-differentiation"/>
    <w:p>
      <w:pPr>
        <w:pStyle w:val="Heading3"/>
      </w:pPr>
      <w:r>
        <w:t xml:space="preserve">3. Value Proposition Differentiation</w:t>
      </w:r>
    </w:p>
    <w:p>
      <w:pPr>
        <w:pStyle w:val="FirstParagraph"/>
      </w:pPr>
      <w:r>
        <w:t xml:space="preserve">We emphasize Birmingham-specific advantages:</w:t>
      </w:r>
    </w:p>
    <w:p>
      <w:pPr>
        <w:numPr>
          <w:ilvl w:val="0"/>
          <w:numId w:val="1006"/>
        </w:numPr>
        <w:pStyle w:val="Compact"/>
      </w:pPr>
      <w:r>
        <w:rPr>
          <w:bCs/>
          <w:b/>
        </w:rPr>
        <w:t xml:space="preserve">Impact Acceleration</w:t>
      </w:r>
      <w:r>
        <w:t xml:space="preserve">: "Work directly with NHS teams to implement life-saving devices in 6 months – not 2 years as in London."</w:t>
      </w:r>
    </w:p>
    <w:p>
      <w:pPr>
        <w:numPr>
          <w:ilvl w:val="0"/>
          <w:numId w:val="1006"/>
        </w:numPr>
        <w:pStyle w:val="Compact"/>
      </w:pPr>
      <w:r>
        <w:rPr>
          <w:bCs/>
          <w:b/>
        </w:rPr>
        <w:t xml:space="preserve">Cost of Living Advantage</w:t>
      </w:r>
      <w:r>
        <w:t xml:space="preserve">: "Secure a £50k+ Biomedical Engineer salary with Birmingham's 35% lower housing costs versus London."</w:t>
      </w:r>
    </w:p>
    <w:p>
      <w:pPr>
        <w:numPr>
          <w:ilvl w:val="0"/>
          <w:numId w:val="1006"/>
        </w:numPr>
        <w:pStyle w:val="Compact"/>
      </w:pPr>
      <w:r>
        <w:rPr>
          <w:bCs/>
          <w:b/>
        </w:rPr>
        <w:t xml:space="preserve">Urban Innovation Hub</w:t>
      </w:r>
      <w:r>
        <w:t xml:space="preserve">: "Live in England's most diverse city while driving medical breakthroughs at the University Hospitals Birmingham innovation campus."</w:t>
      </w:r>
    </w:p>
    <w:bookmarkEnd w:id="26"/>
    <w:bookmarkEnd w:id="27"/>
    <w:bookmarkStart w:id="28" w:name="budget-allocation-total-48500"/>
    <w:p>
      <w:pPr>
        <w:pStyle w:val="Heading2"/>
      </w:pPr>
      <w:r>
        <w:t xml:space="preserve">Budget Allocation (Total: £48,500)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Digital Advertising (LinkedIn/Google)</w:t>
      </w:r>
    </w:p>
    <w:p>
      <w:pPr>
        <w:pStyle w:val="BodyText"/>
      </w:pPr>
      <w:r>
        <w:t xml:space="preserve">£18,500</w:t>
      </w:r>
    </w:p>
    <w:p>
      <w:pPr>
        <w:pStyle w:val="BodyText"/>
      </w:pPr>
      <w:r>
        <w:t xml:space="preserve">75% of quality applicants</w:t>
      </w:r>
    </w:p>
    <w:p>
      <w:pPr>
        <w:pStyle w:val="BodyText"/>
      </w:pPr>
      <w:r>
        <w:t xml:space="preserve">University Events &amp; Partnerships</w:t>
      </w:r>
    </w:p>
    <w:p>
      <w:pPr>
        <w:pStyle w:val="BodyText"/>
      </w:pPr>
      <w:r>
        <w:t xml:space="preserve">£12,000</w:t>
      </w:r>
    </w:p>
    <w:p>
      <w:pPr>
        <w:pStyle w:val="BodyText"/>
      </w:pPr>
      <w:r>
        <w:t xml:space="preserve">New talent pipeline development (35-45% conversion)</w:t>
      </w:r>
    </w:p>
    <w:p>
      <w:pPr>
        <w:pStyle w:val="BodyText"/>
      </w:pPr>
      <w:r>
        <w:t xml:space="preserve">Content Creation (Video/Testimonials)</w:t>
      </w:r>
    </w:p>
    <w:p>
      <w:pPr>
        <w:pStyle w:val="BodyText"/>
      </w:pPr>
      <w:r>
        <w:t xml:space="preserve">£8,500</w:t>
      </w:r>
    </w:p>
    <w:p>
      <w:pPr>
        <w:pStyle w:val="BodyText"/>
      </w:pPr>
      <w:r>
        <w:t xml:space="preserve">Higher candidate engagement rate (27% increase)</w:t>
      </w:r>
    </w:p>
    <w:p>
      <w:pPr>
        <w:pStyle w:val="BodyText"/>
      </w:pPr>
      <w:r>
        <w:t xml:space="preserve">Talent Summit Sponsorship</w:t>
      </w:r>
    </w:p>
    <w:p>
      <w:pPr>
        <w:pStyle w:val="BodyText"/>
      </w:pPr>
      <w:r>
        <w:t xml:space="preserve">£6,500</w:t>
      </w:r>
    </w:p>
    <w:p>
      <w:pPr>
        <w:pStyle w:val="BodyText"/>
      </w:pPr>
      <w:r>
        <w:t xml:space="preserve">Brand positioning &amp; direct networking (15-20 quality leads)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secure university partnership agreements; produce recruitment content</w:t>
      </w:r>
    </w:p>
    <w:p>
      <w:pPr>
        <w:pStyle w:val="BodyText"/>
      </w:pPr>
      <w:r>
        <w:rPr>
          <w:bCs/>
          <w:b/>
        </w:rPr>
        <w:t xml:space="preserve">Months 4-6:</w:t>
      </w:r>
      <w:r>
        <w:t xml:space="preserve"> </w:t>
      </w:r>
      <w:r>
        <w:t xml:space="preserve">Host first Birmingham Healthcare Summit event; deploy campus recruitment drives; begin ambassador program</w:t>
      </w:r>
    </w:p>
    <w:p>
      <w:pPr>
        <w:pStyle w:val="BodyText"/>
      </w:pPr>
      <w:r>
        <w:rPr>
          <w:bCs/>
          <w:b/>
        </w:rPr>
        <w:t xml:space="preserve">Months 7-12:</w:t>
      </w:r>
      <w:r>
        <w:t xml:space="preserve"> </w:t>
      </w:r>
      <w:r>
        <w:t xml:space="preserve">Optimize campaigns based on analytics; expand international talent outreach via Health and Care Worker visa support</w:t>
      </w:r>
    </w:p>
    <w:p>
      <w:pPr>
        <w:pStyle w:val="BodyText"/>
      </w:pPr>
      <w:r>
        <w:rPr>
          <w:bCs/>
          <w:b/>
        </w:rPr>
        <w:t xml:space="preserve">Months 13-18:</w:t>
      </w:r>
      <w:r>
        <w:t xml:space="preserve"> </w:t>
      </w:r>
      <w:r>
        <w:t xml:space="preserve">Measure success against objectives; refine strategy for sustained talent acquisition in United Kingdom Birmingham</w:t>
      </w:r>
    </w:p>
    <w:bookmarkEnd w:id="29"/>
    <w:bookmarkStart w:id="30" w:name="evaluation-metrics"/>
    <w:p>
      <w:pPr>
        <w:pStyle w:val="Heading2"/>
      </w:pPr>
      <w:r>
        <w:t xml:space="preserve">Evaluation Metrics</w:t>
      </w:r>
    </w:p>
    <w:p>
      <w:pPr>
        <w:pStyle w:val="FirstParagraph"/>
      </w:pPr>
      <w:r>
        <w:t xml:space="preserve">We track success through four key performance indicators:</w:t>
      </w:r>
    </w:p>
    <w:p>
      <w:pPr>
        <w:numPr>
          <w:ilvl w:val="0"/>
          <w:numId w:val="1007"/>
        </w:numPr>
        <w:pStyle w:val="Compact"/>
      </w:pPr>
      <w:r>
        <w:rPr>
          <w:bCs/>
          <w:b/>
        </w:rPr>
        <w:t xml:space="preserve">Application Quality Score</w:t>
      </w:r>
      <w:r>
        <w:t xml:space="preserve">: Measured by candidate experience surveys and interview pass rates (Target: 85%+)</w:t>
      </w:r>
    </w:p>
    <w:p>
      <w:pPr>
        <w:numPr>
          <w:ilvl w:val="0"/>
          <w:numId w:val="1007"/>
        </w:numPr>
        <w:pStyle w:val="Compact"/>
      </w:pPr>
      <w:r>
        <w:rPr>
          <w:bCs/>
          <w:b/>
        </w:rPr>
        <w:t xml:space="preserve">Cost Per Qualified Hire</w:t>
      </w:r>
      <w:r>
        <w:t xml:space="preserve">: Benchmarked against national averages (Target: £1,200 vs UK average £3,200)</w:t>
      </w:r>
    </w:p>
    <w:p>
      <w:pPr>
        <w:numPr>
          <w:ilvl w:val="0"/>
          <w:numId w:val="1007"/>
        </w:numPr>
        <w:pStyle w:val="Compact"/>
      </w:pPr>
      <w:r>
        <w:rPr>
          <w:bCs/>
          <w:b/>
        </w:rPr>
        <w:t xml:space="preserve">Birmingham Retention Rate</w:t>
      </w:r>
      <w:r>
        <w:t xml:space="preserve">: Measured after 18 months in role (Target: 92%+)</w:t>
      </w:r>
    </w:p>
    <w:p>
      <w:pPr>
        <w:numPr>
          <w:ilvl w:val="0"/>
          <w:numId w:val="1007"/>
        </w:numPr>
        <w:pStyle w:val="Compact"/>
      </w:pPr>
      <w:r>
        <w:rPr>
          <w:bCs/>
          <w:b/>
        </w:rPr>
        <w:t xml:space="preserve">Brand Perception Index</w:t>
      </w:r>
      <w:r>
        <w:t xml:space="preserve">: Quarterly surveys measuring Birmingham's reputation as a Biomedical Engineering destination (Target: Top 3 UK city by industry perception)</w:t>
      </w:r>
    </w:p>
    <w:bookmarkEnd w:id="30"/>
    <w:bookmarkStart w:id="31" w:name="conclusion"/>
    <w:p>
      <w:pPr>
        <w:pStyle w:val="Heading2"/>
      </w:pPr>
      <w:r>
        <w:t xml:space="preserve">Conclusion</w:t>
      </w:r>
    </w:p>
    <w:p>
      <w:pPr>
        <w:pStyle w:val="FirstParagraph"/>
      </w:pPr>
      <w:r>
        <w:t xml:space="preserve">This Marketing Plan establishes a sustainable framework for becoming the employer of choice for Biomedical Engineers in United Kingdom Birmingham. By strategically highlighting the city's unique advantages—its NHS innovation infrastructure, cost-effective living, and dynamic professional community—we position Birmingham not merely as a location but as the catalyst for transformative biomedical engineering careers. As healthcare technology evolves, our Marketing Plan ensures we attract talent who will thrive in this environment while contributing to Birmingham's emergence as a global leader in medical engineering. The success of this initiative will directly support the NHS's digital transformation goals and cement United Kingdom Birmingham's position at the forefront of biomedical innovation across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Position in United Kingdom Birmingham</dc:title>
  <dc:creator/>
  <dc:language>en</dc:language>
  <cp:keywords/>
  <dcterms:created xsi:type="dcterms:W3CDTF">2025-12-12T15:22:23Z</dcterms:created>
  <dcterms:modified xsi:type="dcterms:W3CDTF">2025-12-12T15:22:23Z</dcterms:modified>
</cp:coreProperties>
</file>

<file path=docProps/custom.xml><?xml version="1.0" encoding="utf-8"?>
<Properties xmlns="http://schemas.openxmlformats.org/officeDocument/2006/custom-properties" xmlns:vt="http://schemas.openxmlformats.org/officeDocument/2006/docPropsVTypes"/>
</file>