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25376b1efd8ff95b52153b648ee9e35e1dc9ee"/>
    <w:p>
      <w:pPr>
        <w:pStyle w:val="Heading1"/>
      </w:pPr>
      <w:r>
        <w:t xml:space="preserve">Comprehensive Marketing Plan: Advancing Biomedical Engineering in Vietnam Ho Chi Minh City</w:t>
      </w:r>
    </w:p>
    <w:bookmarkStart w:id="20" w:name="executive-summary"/>
    <w:p>
      <w:pPr>
        <w:pStyle w:val="Heading2"/>
      </w:pPr>
      <w:r>
        <w:t xml:space="preserve">Executive Summary</w:t>
      </w:r>
    </w:p>
    <w:p>
      <w:pPr>
        <w:pStyle w:val="FirstParagraph"/>
      </w:pPr>
      <w:r>
        <w:t xml:space="preserve">This Marketing Plan establishes a strategic framework to position the Biomedical Engineer profession as a critical catalyst for healthcare innovation in Vietnam Ho Chi Minh City (HCMC). As HCMC rapidly transforms into Southeast Asia's biomedical hub, this plan addresses the acute shortage of certified Biomedical Engineers through targeted recruitment, industry partnerships, and public awareness campaigns. We project a 40% increase in qualified Biomedical Engineer placements within HCMC by 2027 through integrated marketing initiatives tailored to Vietnam's unique healthcare landscape.</w:t>
      </w:r>
    </w:p>
    <w:bookmarkEnd w:id="20"/>
    <w:bookmarkStart w:id="21" w:name="X97ebc7e9843d4ef36f4b5736a43ddafb646db46"/>
    <w:p>
      <w:pPr>
        <w:pStyle w:val="Heading2"/>
      </w:pPr>
      <w:r>
        <w:t xml:space="preserve">Market Analysis: The Imperative for Biomedical Engineers in Ho Chi Minh City</w:t>
      </w:r>
    </w:p>
    <w:p>
      <w:pPr>
        <w:pStyle w:val="FirstParagraph"/>
      </w:pPr>
      <w:r>
        <w:t xml:space="preserve">HCMC's healthcare sector faces a critical shortage of specialized technical personnel. With Vietnam's medical device market growing at 12% annually (Vietnam Ministry of Health, 2023), HCMC hospitals report a 3:1 ratio of biomedical equipment to trained engineers. This gap causes $45 million in annual equipment downtime across HCMC's public hospitals alone (World Bank, 2024). The surge in medical tourism—projected to reach $8 billion by 2030—demands immediate talent development. This Marketing Plan directly addresses the strategic need for certified Biomedical Engineers to support Vietnam's healthcare modernization within Ho Chi Minh City, positioning our profession as indispensable infrastructure for HCMC's economic growth.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Characteristics</w:t>
            </w:r>
          </w:p>
        </w:tc>
        <w:tc>
          <w:tcPr/>
          <w:p>
            <w:pPr>
              <w:pStyle w:val="Compact"/>
              <w:jc w:val="left"/>
            </w:pPr>
            <w:r>
              <w:t xml:space="preserve">Marketing Strategy Focus</w:t>
            </w:r>
          </w:p>
        </w:tc>
      </w:tr>
      <w:tr>
        <w:tc>
          <w:tcPr/>
          <w:p>
            <w:pPr>
              <w:pStyle w:val="Compact"/>
              <w:jc w:val="left"/>
            </w:pPr>
            <w:r>
              <w:t xml:space="preserve">Hospital Administrators (HCMC)</w:t>
            </w:r>
          </w:p>
        </w:tc>
        <w:tc>
          <w:tcPr/>
          <w:p>
            <w:pPr>
              <w:pStyle w:val="Compact"/>
              <w:jc w:val="left"/>
            </w:pPr>
            <w:r>
              <w:t xml:space="preserve">Priority: Equipment reliability, cost reduction</w:t>
            </w:r>
          </w:p>
        </w:tc>
        <w:tc>
          <w:tcPr/>
          <w:p>
            <w:pPr>
              <w:pStyle w:val="Compact"/>
              <w:jc w:val="left"/>
            </w:pPr>
            <w:r>
              <w:t xml:space="preserve">Campaigns demonstrating 30% downtime reduction case studies in HCMC hospitals</w:t>
            </w:r>
          </w:p>
        </w:tc>
      </w:tr>
      <w:tr>
        <w:tc>
          <w:tcPr/>
          <w:p>
            <w:pPr>
              <w:pStyle w:val="Compact"/>
              <w:jc w:val="left"/>
            </w:pPr>
            <w:r>
              <w:t xml:space="preserve">Engineering Students (Vietnam Universities)</w:t>
            </w:r>
          </w:p>
        </w:tc>
        <w:tc>
          <w:tcPr/>
          <w:p>
            <w:pPr>
              <w:pStyle w:val="Compact"/>
              <w:jc w:val="left"/>
            </w:pPr>
            <w:r>
              <w:t xml:space="preserve">Priority: Career prospects, salary potential</w:t>
            </w:r>
          </w:p>
        </w:tc>
        <w:tc>
          <w:tcPr/>
          <w:p>
            <w:pPr>
              <w:pStyle w:val="Compact"/>
              <w:jc w:val="left"/>
            </w:pPr>
            <w:r>
              <w:t xml:space="preserve">Sponsored internship programs at HCMC tech hubs like Saigon Hi-Tech Park</w:t>
            </w:r>
          </w:p>
        </w:tc>
      </w:tr>
      <w:tr>
        <w:tc>
          <w:tcPr/>
          <w:p>
            <w:pPr>
              <w:pStyle w:val="Compact"/>
              <w:jc w:val="left"/>
            </w:pPr>
            <w:r>
              <w:t xml:space="preserve">Medical Device Manufacturers (HCMC-based)</w:t>
            </w:r>
          </w:p>
        </w:tc>
        <w:tc>
          <w:tcPr/>
          <w:p>
            <w:pPr>
              <w:pStyle w:val="Compact"/>
              <w:jc w:val="left"/>
            </w:pPr>
            <w:r>
              <w:t xml:space="preserve">Priority: Supply chain efficiency, regulatory compliance</w:t>
            </w:r>
          </w:p>
        </w:tc>
        <w:tc>
          <w:tcPr/>
          <w:p>
            <w:pPr>
              <w:pStyle w:val="Compact"/>
              <w:jc w:val="left"/>
            </w:pPr>
            <w:r>
              <w:t xml:space="preserve">Industry workshops on Vietnam's MOH 2025 biomedical standards</w:t>
            </w:r>
          </w:p>
        </w:tc>
      </w:tr>
    </w:tbl>
    <w:bookmarkEnd w:id="22"/>
    <w:bookmarkStart w:id="23" w:name="X9be69dcfd453f5b86c6ad844715a491089ac4b6"/>
    <w:p>
      <w:pPr>
        <w:pStyle w:val="Heading2"/>
      </w:pPr>
      <w:r>
        <w:t xml:space="preserve">Marketing Objectives for Ho Chi Minh City</w:t>
      </w:r>
    </w:p>
    <w:p>
      <w:pPr>
        <w:numPr>
          <w:ilvl w:val="0"/>
          <w:numId w:val="1001"/>
        </w:numPr>
        <w:pStyle w:val="Compact"/>
      </w:pPr>
      <w:r>
        <w:t xml:space="preserve">Recruit 500 new Biomedical Engineers into HCMC healthcare facilities by Q4 2026</w:t>
      </w:r>
    </w:p>
    <w:p>
      <w:pPr>
        <w:numPr>
          <w:ilvl w:val="0"/>
          <w:numId w:val="1001"/>
        </w:numPr>
        <w:pStyle w:val="Compact"/>
      </w:pPr>
      <w:r>
        <w:t xml:space="preserve">Create HCMC as Vietnam's #1 destination for biomedical engineering education (target: 75% university enrollment increase)</w:t>
      </w:r>
    </w:p>
    <w:p>
      <w:pPr>
        <w:numPr>
          <w:ilvl w:val="0"/>
          <w:numId w:val="1001"/>
        </w:numPr>
        <w:pStyle w:val="Compact"/>
      </w:pPr>
      <w:r>
        <w:t xml:space="preserve">Secure partnerships with 3 major hospital networks in Ho Chi Minh City by 2025</w:t>
      </w:r>
    </w:p>
    <w:bookmarkEnd w:id="23"/>
    <w:bookmarkStart w:id="27" w:name="strategic-marketing-framework"/>
    <w:p>
      <w:pPr>
        <w:pStyle w:val="Heading2"/>
      </w:pPr>
      <w:r>
        <w:t xml:space="preserve">Strategic Marketing Framework</w:t>
      </w:r>
    </w:p>
    <w:bookmarkStart w:id="24" w:name="Xe9e8a5cf89fe0cdc4f82734703191bc30ab6618"/>
    <w:p>
      <w:pPr>
        <w:pStyle w:val="Heading3"/>
      </w:pPr>
      <w:r>
        <w:t xml:space="preserve">1. Digital Campaigns: "Biomedical Engineers Powering HCMC Health"</w:t>
      </w:r>
    </w:p>
    <w:p>
      <w:pPr>
        <w:pStyle w:val="FirstParagraph"/>
      </w:pPr>
      <w:r>
        <w:t xml:space="preserve">Leveraging Vietnam's 84% mobile penetration rate, we deploy a localized social media strategy across Zalo (Vietnam's leading platform) and Facebook. Content features:</w:t>
      </w:r>
      <w:r>
        <w:t xml:space="preserve"> </w:t>
      </w:r>
      <w:r>
        <w:t xml:space="preserve">- Short documentaries of Biomedical Engineers in action at HCMC hospitals (e.g., repairing MRI machines at Cho Ray Hospital)</w:t>
      </w:r>
      <w:r>
        <w:t xml:space="preserve"> </w:t>
      </w:r>
      <w:r>
        <w:t xml:space="preserve">- Salary comparison infographics showing Biomedical Engineer earnings outpacing IT professionals in Ho Chi Minh City</w:t>
      </w:r>
      <w:r>
        <w:t xml:space="preserve"> </w:t>
      </w:r>
      <w:r>
        <w:t xml:space="preserve">- Live Q&amp;As with industry leaders from HCMC-based companies like Medtronic Vietnam</w:t>
      </w:r>
    </w:p>
    <w:bookmarkEnd w:id="24"/>
    <w:bookmarkStart w:id="25" w:name="X28f786b63af39b055bae3bf45c7a795ef8f49e1"/>
    <w:p>
      <w:pPr>
        <w:pStyle w:val="Heading3"/>
      </w:pPr>
      <w:r>
        <w:t xml:space="preserve">2. Educational Partnerships: Bridging the Talent Gap</w:t>
      </w:r>
    </w:p>
    <w:p>
      <w:pPr>
        <w:pStyle w:val="FirstParagraph"/>
      </w:pPr>
      <w:r>
        <w:t xml:space="preserve">Formal agreements with 5 universities in Vietnam Ho Chi Minh City (including Ho Chi Minh City University of Technology and Saigon University) to:</w:t>
      </w:r>
      <w:r>
        <w:t xml:space="preserve"> </w:t>
      </w:r>
      <w:r>
        <w:t xml:space="preserve">- Develop mandatory biomedical engineering modules within medical technology degrees</w:t>
      </w:r>
      <w:r>
        <w:t xml:space="preserve"> </w:t>
      </w:r>
      <w:r>
        <w:t xml:space="preserve">- Create industry-certified internship tracks at HCMC's top hospitals</w:t>
      </w:r>
      <w:r>
        <w:t xml:space="preserve"> </w:t>
      </w:r>
      <w:r>
        <w:t xml:space="preserve">- Host annual "HCMC Biomedical Innovation Challenges" with prizes from local manufacturers</w:t>
      </w:r>
    </w:p>
    <w:bookmarkEnd w:id="25"/>
    <w:bookmarkStart w:id="26" w:name="Xe803b25389912d9bf350cd084c83feaa30af486"/>
    <w:p>
      <w:pPr>
        <w:pStyle w:val="Heading3"/>
      </w:pPr>
      <w:r>
        <w:t xml:space="preserve">3. Industry Advocacy in Vietnam Ho Chi Minh City</w:t>
      </w:r>
    </w:p>
    <w:p>
      <w:pPr>
        <w:pStyle w:val="FirstParagraph"/>
      </w:pPr>
      <w:r>
        <w:t xml:space="preserve">Direct engagement with key stakeholders:</w:t>
      </w:r>
      <w:r>
        <w:t xml:space="preserve"> </w:t>
      </w:r>
      <w:r>
        <w:t xml:space="preserve">- Partnering with the Vietnam Medical Device Association (VDA) to lobby for mandatory biomedical engineer certification in HCMC healthcare facilities</w:t>
      </w:r>
      <w:r>
        <w:t xml:space="preserve"> </w:t>
      </w:r>
      <w:r>
        <w:t xml:space="preserve">- Hosting the inaugural "HCMC Biomedical Summit" at Saigon Convention Center (2025), attracting 300+ industry leaders</w:t>
      </w:r>
      <w:r>
        <w:t xml:space="preserve"> </w:t>
      </w:r>
      <w:r>
        <w:t xml:space="preserve">- Developing a public dashboard tracking real-time equipment uptime metrics across participating HCMC hospitals</w:t>
      </w:r>
    </w:p>
    <w:bookmarkEnd w:id="26"/>
    <w:bookmarkEnd w:id="27"/>
    <w:bookmarkStart w:id="28" w:name="X52023934df9ae87ad81bf15f30679b70245485e"/>
    <w:p>
      <w:pPr>
        <w:pStyle w:val="Heading2"/>
      </w:pPr>
      <w:r>
        <w:t xml:space="preserve">Budget Allocation: Strategic Investment in Ho Chi Minh City</w:t>
      </w:r>
    </w:p>
    <w:p>
      <w:pPr>
        <w:pStyle w:val="FirstParagraph"/>
      </w:pPr>
      <w:r>
        <w:t xml:space="preserve">Initiative</w:t>
      </w:r>
    </w:p>
    <w:p>
      <w:pPr>
        <w:pStyle w:val="BodyText"/>
      </w:pPr>
      <w:r>
        <w:t xml:space="preserve">Allocation (% of Total)</w:t>
      </w:r>
    </w:p>
    <w:p>
      <w:pPr>
        <w:pStyle w:val="BodyText"/>
      </w:pPr>
      <w:r>
        <w:t xml:space="preserve">Target Impact (HCMC)</w:t>
      </w:r>
    </w:p>
    <w:p>
      <w:pPr>
        <w:pStyle w:val="BodyText"/>
      </w:pPr>
      <w:r>
        <w:t xml:space="preserve">Digital Marketing &amp; Content Creation</w:t>
      </w:r>
    </w:p>
    <w:p>
      <w:pPr>
        <w:pStyle w:val="BodyText"/>
      </w:pPr>
      <w:r>
        <w:t xml:space="preserve">35%</w:t>
      </w:r>
    </w:p>
    <w:p>
      <w:pPr>
        <w:pStyle w:val="BodyText"/>
      </w:pPr>
      <w:r>
        <w:t xml:space="preserve">15,000+ student leads in HCMC universities</w:t>
      </w:r>
    </w:p>
    <w:p>
      <w:pPr>
        <w:pStyle w:val="BodyText"/>
      </w:pPr>
      <w:r>
        <w:t xml:space="preserve">University Partnerships</w:t>
      </w:r>
    </w:p>
    <w:p>
      <w:pPr>
        <w:pStyle w:val="BodyText"/>
      </w:pPr>
      <w:r>
        <w:t xml:space="preserve">25%</w:t>
      </w:r>
    </w:p>
    <w:p>
      <w:pPr>
        <w:pStyle w:val="BodyText"/>
      </w:pPr>
      <w:r>
        <w:t xml:space="preserve">Sustainable curriculum integration at 5 HCMC institutions</w:t>
      </w:r>
    </w:p>
    <w:p>
      <w:pPr>
        <w:pStyle w:val="BodyText"/>
      </w:pPr>
      <w:r>
        <w:t xml:space="preserve">Industry Events &amp; Advocacy</w:t>
      </w:r>
    </w:p>
    <w:p>
      <w:pPr>
        <w:pStyle w:val="BodyText"/>
      </w:pPr>
      <w:r>
        <w:t xml:space="preserve">30%</w:t>
      </w:r>
    </w:p>
    <w:p>
      <w:pPr>
        <w:pStyle w:val="BodyText"/>
      </w:pPr>
      <w:r>
        <w:t xml:space="preserve">HCMC hospital network contracts secured</w:t>
      </w:r>
    </w:p>
    <w:p>
      <w:pPr>
        <w:pStyle w:val="BodyText"/>
      </w:pPr>
      <w:r>
        <w:t xml:space="preserve">Evaluation &amp; Analytics</w:t>
      </w:r>
    </w:p>
    <w:p>
      <w:pPr>
        <w:pStyle w:val="BodyText"/>
      </w:pPr>
      <w:r>
        <w:t xml:space="preserve">10%</w:t>
      </w:r>
    </w:p>
    <w:p>
      <w:pPr>
        <w:pStyle w:val="BodyText"/>
      </w:pPr>
      <w:r>
        <w:t xml:space="preserve">Real-time impact measurement in HCMC market</w:t>
      </w:r>
    </w:p>
    <w:bookmarkEnd w:id="28"/>
    <w:bookmarkStart w:id="29" w:name="implementation-timeline-2024-2026"/>
    <w:p>
      <w:pPr>
        <w:pStyle w:val="Heading2"/>
      </w:pPr>
      <w:r>
        <w:t xml:space="preserve">Implementation Timeline: 2024-2026</w:t>
      </w:r>
    </w:p>
    <w:p>
      <w:pPr>
        <w:numPr>
          <w:ilvl w:val="0"/>
          <w:numId w:val="1002"/>
        </w:numPr>
        <w:pStyle w:val="Compact"/>
      </w:pPr>
      <w:r>
        <w:rPr>
          <w:bCs/>
          <w:b/>
        </w:rPr>
        <w:t xml:space="preserve">Q1-Q2 2024:</w:t>
      </w:r>
      <w:r>
        <w:t xml:space="preserve"> </w:t>
      </w:r>
      <w:r>
        <w:t xml:space="preserve">Launch digital campaigns targeting HCMC students; finalize university MOUs</w:t>
      </w:r>
    </w:p>
    <w:p>
      <w:pPr>
        <w:numPr>
          <w:ilvl w:val="0"/>
          <w:numId w:val="1002"/>
        </w:numPr>
        <w:pStyle w:val="Compact"/>
      </w:pPr>
      <w:r>
        <w:rPr>
          <w:bCs/>
          <w:b/>
        </w:rPr>
        <w:t xml:space="preserve">H1 2025:</w:t>
      </w:r>
      <w:r>
        <w:t xml:space="preserve"> </w:t>
      </w:r>
      <w:r>
        <w:t xml:space="preserve">Host HCMC Biomedical Summit; deploy first certified engineer placement program at Cho Ray Hospital</w:t>
      </w:r>
    </w:p>
    <w:p>
      <w:pPr>
        <w:numPr>
          <w:ilvl w:val="0"/>
          <w:numId w:val="1002"/>
        </w:numPr>
        <w:pStyle w:val="Compact"/>
      </w:pPr>
      <w:r>
        <w:rPr>
          <w:bCs/>
          <w:b/>
        </w:rPr>
        <w:t xml:space="preserve">H2 2025:</w:t>
      </w:r>
      <w:r>
        <w:t xml:space="preserve"> </w:t>
      </w:r>
      <w:r>
        <w:t xml:space="preserve">Implement salary transparency portal for Biomedical Engineers in Vietnam Ho Chi Minh City</w:t>
      </w:r>
    </w:p>
    <w:p>
      <w:pPr>
        <w:numPr>
          <w:ilvl w:val="0"/>
          <w:numId w:val="1002"/>
        </w:numPr>
        <w:pStyle w:val="Compact"/>
      </w:pPr>
      <w:r>
        <w:rPr>
          <w:bCs/>
          <w:b/>
        </w:rPr>
        <w:t xml:space="preserve">Q1 2026:</w:t>
      </w:r>
      <w:r>
        <w:t xml:space="preserve"> </w:t>
      </w:r>
      <w:r>
        <w:t xml:space="preserve">Achieve 30% participation rate from HCMC hospitals in equipment uptime tracking system</w:t>
      </w:r>
    </w:p>
    <w:bookmarkEnd w:id="29"/>
    <w:bookmarkStart w:id="30" w:name="X895c2f9ceb929a0cf05fc33764632f01b676df0"/>
    <w:p>
      <w:pPr>
        <w:pStyle w:val="Heading2"/>
      </w:pPr>
      <w:r>
        <w:t xml:space="preserve">Evaluation Metrics: Measuring Success in Vietnam's Hub City</w:t>
      </w:r>
    </w:p>
    <w:p>
      <w:pPr>
        <w:pStyle w:val="FirstParagraph"/>
      </w:pPr>
      <w:r>
        <w:t xml:space="preserve">Success will be measured through three HCMC-specific KPIs:</w:t>
      </w:r>
    </w:p>
    <w:p>
      <w:pPr>
        <w:numPr>
          <w:ilvl w:val="0"/>
          <w:numId w:val="1003"/>
        </w:numPr>
        <w:pStyle w:val="Compact"/>
      </w:pPr>
      <w:r>
        <w:rPr>
          <w:iCs/>
          <w:i/>
        </w:rPr>
        <w:t xml:space="preserve">Talent Pipeline:</w:t>
      </w:r>
      <w:r>
        <w:t xml:space="preserve"> </w:t>
      </w:r>
      <w:r>
        <w:t xml:space="preserve">% of biomedical engineering graduates employed within 6 months in Ho Chi Minh City (Target: 85% by 2026)</w:t>
      </w:r>
    </w:p>
    <w:p>
      <w:pPr>
        <w:numPr>
          <w:ilvl w:val="0"/>
          <w:numId w:val="1003"/>
        </w:numPr>
        <w:pStyle w:val="Compact"/>
      </w:pPr>
      <w:r>
        <w:rPr>
          <w:iCs/>
          <w:i/>
        </w:rPr>
        <w:t xml:space="preserve">Industry Adoption:</w:t>
      </w:r>
      <w:r>
        <w:t xml:space="preserve"> </w:t>
      </w:r>
      <w:r>
        <w:t xml:space="preserve">Number of HCMC healthcare facilities implementing mandatory biomedical engineer roles (Target: 45 facilities by end-2025)</w:t>
      </w:r>
    </w:p>
    <w:p>
      <w:pPr>
        <w:numPr>
          <w:ilvl w:val="0"/>
          <w:numId w:val="1003"/>
        </w:numPr>
        <w:pStyle w:val="Compact"/>
      </w:pPr>
      <w:r>
        <w:rPr>
          <w:iCs/>
          <w:i/>
        </w:rPr>
        <w:t xml:space="preserve">Economic Impact:</w:t>
      </w:r>
      <w:r>
        <w:t xml:space="preserve"> </w:t>
      </w:r>
      <w:r>
        <w:t xml:space="preserve">Reduction in equipment downtime costs across HCMC hospitals (Target: $15 million annual savings by 2026)</w:t>
      </w:r>
    </w:p>
    <w:bookmarkEnd w:id="30"/>
    <w:bookmarkStart w:id="31" w:name="Xc8605ff6b0bee2062444934ed998b6209aed939"/>
    <w:p>
      <w:pPr>
        <w:pStyle w:val="Heading2"/>
      </w:pPr>
      <w:r>
        <w:t xml:space="preserve">Conclusion: The Biomedical Engineer Imperative for Ho Chi Minh City</w:t>
      </w:r>
    </w:p>
    <w:p>
      <w:pPr>
        <w:pStyle w:val="FirstParagraph"/>
      </w:pPr>
      <w:r>
        <w:t xml:space="preserve">This Marketing Plan transcends conventional recruitment—it positions the Biomedical Engineer as the cornerstone of Vietnam's healthcare transformation in Ho Chi Minh City. By embedding our profession into HCMC's economic identity, we accelerate Vietnam's journey toward becoming a regional biomedical leader. As hospital administrators in Ho Chi Minh City increasingly recognize that equipment maintenance is not a cost center but a strategic asset, this Marketing Plan will make the Biomedical Engineer the most sought-after technical professional in Vietnam's fastest-growing city. The time for action is now: every month of delay costs HCMC hospitals $3.75 million in preventable downtime (Vietnam Healthcare Institute). This plan delivers measurable results within the critical timeline needed to transform Vietnam Ho Chi Minh City into Southeast Asia's biomedical innovation capital.</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Ho Chi Minh City, Vietnam</dc:title>
  <dc:creator/>
  <dc:language>en</dc:language>
  <cp:keywords/>
  <dcterms:created xsi:type="dcterms:W3CDTF">2025-12-13T11:20:14Z</dcterms:created>
  <dcterms:modified xsi:type="dcterms:W3CDTF">2025-12-13T11:20:14Z</dcterms:modified>
</cp:coreProperties>
</file>

<file path=docProps/custom.xml><?xml version="1.0" encoding="utf-8"?>
<Properties xmlns="http://schemas.openxmlformats.org/officeDocument/2006/custom-properties" xmlns:vt="http://schemas.openxmlformats.org/officeDocument/2006/docPropsVTypes"/>
</file>