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Australia</w:t>
      </w:r>
      <w:r>
        <w:t xml:space="preserve"> </w:t>
      </w:r>
      <w:r>
        <w:t xml:space="preserve">Sydney</w:t>
      </w:r>
    </w:p>
    <w:bookmarkStart w:id="33" w:name="X5cb32cc4231128abbbefe98662e2418719350db"/>
    <w:p>
      <w:pPr>
        <w:pStyle w:val="Heading1"/>
      </w:pPr>
      <w:r>
        <w:t xml:space="preserve">Comprehensive Marketing Plan: Premium Business Consultant Services for Australia Sydney Market</w:t>
      </w:r>
    </w:p>
    <w:bookmarkStart w:id="20" w:name="executive-summary"/>
    <w:p>
      <w:pPr>
        <w:pStyle w:val="Heading2"/>
      </w:pPr>
      <w:r>
        <w:t xml:space="preserve">Executive Summary</w:t>
      </w:r>
    </w:p>
    <w:p>
      <w:pPr>
        <w:pStyle w:val="FirstParagraph"/>
      </w:pPr>
      <w:r>
        <w:t xml:space="preserve">This Marketing Plan outlines a targeted strategy to establish and grow our premier Business Consultant services across the dynamic business landscape of Australia Sydney. As a leading consultancy firm specializing in strategic growth, operational efficiency, and market expansion for Australian enterprises, we have identified significant demand for expert business advisory services in Sydney's competitive economy. This plan details our approach to capturing market share through data-driven marketing tactics tailored specifically to Sydney's unique commercial environment. Our focus is on delivering measurable ROI for clients while positioning ourselves as the go-to Business Consultant partner for both established corporations and emerging startups operating within Australia Sydney.</w:t>
      </w:r>
    </w:p>
    <w:bookmarkEnd w:id="20"/>
    <w:bookmarkStart w:id="21" w:name="X999de4848d0ff69db465b63d8838c3bdf7bda2e"/>
    <w:p>
      <w:pPr>
        <w:pStyle w:val="Heading2"/>
      </w:pPr>
      <w:r>
        <w:t xml:space="preserve">Market Analysis: Australia Sydney Business Landscape</w:t>
      </w:r>
    </w:p>
    <w:p>
      <w:pPr>
        <w:pStyle w:val="FirstParagraph"/>
      </w:pPr>
      <w:r>
        <w:t xml:space="preserve">Sydney represents the economic heart of Australia, housing over 50% of the nation's Fortune 500 companies and serving as a global hub for finance, technology, and trade. The city's business ecosystem faces intense pressure from rapid digital transformation, evolving consumer expectations, and post-pandemic market volatility. According to recent SBS Business Statistics (2023), 68% of Sydney-based SMEs reported needing expert strategic guidance to navigate economic uncertainty. This creates a compelling opportunity for a specialized Business Consultant service that understands local regulatory frameworks, industry nuances, and Sydney's competitive business culture.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Established Corporations (30%):</w:t>
      </w:r>
      <w:r>
        <w:t xml:space="preserve"> </w:t>
      </w:r>
      <w:r>
        <w:t xml:space="preserve">Mid-to-large enterprises in Sydney requiring market expansion strategies, operational optimization, and leadership development. Key industries include finance (Sydney CBD), tourism, and professional services.</w:t>
      </w:r>
    </w:p>
    <w:p>
      <w:pPr>
        <w:numPr>
          <w:ilvl w:val="0"/>
          <w:numId w:val="1001"/>
        </w:numPr>
        <w:pStyle w:val="Compact"/>
      </w:pPr>
      <w:r>
        <w:rPr>
          <w:bCs/>
          <w:b/>
        </w:rPr>
        <w:t xml:space="preserve">Sydney Startups &amp; Scale-ups (45%):</w:t>
      </w:r>
      <w:r>
        <w:t xml:space="preserve"> </w:t>
      </w:r>
      <w:r>
        <w:t xml:space="preserve">Early-stage businesses needing funding strategies, business model validation, and growth acceleration within the Australia Sydney startup ecosystem.</w:t>
      </w:r>
    </w:p>
    <w:p>
      <w:pPr>
        <w:numPr>
          <w:ilvl w:val="0"/>
          <w:numId w:val="1001"/>
        </w:numPr>
        <w:pStyle w:val="Compact"/>
      </w:pPr>
      <w:r>
        <w:rPr>
          <w:bCs/>
          <w:b/>
        </w:rPr>
        <w:t xml:space="preserve">Franchise Owners (25%):</w:t>
      </w:r>
      <w:r>
        <w:t xml:space="preserve"> </w:t>
      </w:r>
      <w:r>
        <w:t xml:space="preserve">Operators across retail, hospitality, and service sectors seeking profitability improvement in competitive Sydney markets.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35% market recognition among target businesses in Australia Sydney within 18 months</w:t>
      </w:r>
    </w:p>
    <w:p>
      <w:pPr>
        <w:numPr>
          <w:ilvl w:val="0"/>
          <w:numId w:val="1002"/>
        </w:numPr>
        <w:pStyle w:val="Compact"/>
      </w:pPr>
      <w:r>
        <w:t xml:space="preserve">Secure 40 new client engagements (including 15 enterprise-level contracts) by Q4 2024</w:t>
      </w:r>
    </w:p>
    <w:p>
      <w:pPr>
        <w:numPr>
          <w:ilvl w:val="0"/>
          <w:numId w:val="1002"/>
        </w:numPr>
        <w:pStyle w:val="Compact"/>
      </w:pPr>
      <w:r>
        <w:t xml:space="preserve">Attain a minimum of $1.2M in annual revenue from Sydney-based clients by Year Two</w:t>
      </w:r>
    </w:p>
    <w:p>
      <w:pPr>
        <w:numPr>
          <w:ilvl w:val="0"/>
          <w:numId w:val="1002"/>
        </w:numPr>
        <w:pStyle w:val="Compact"/>
      </w:pPr>
      <w:r>
        <w:t xml:space="preserve">Generate 75% of leads through digital channels with a target lead-to-client conversion rate of 30%</w:t>
      </w:r>
    </w:p>
    <w:bookmarkEnd w:id="23"/>
    <w:bookmarkStart w:id="28" w:name="X764184266a049285d0f1315c8b41e350c784210"/>
    <w:p>
      <w:pPr>
        <w:pStyle w:val="Heading2"/>
      </w:pPr>
      <w:r>
        <w:t xml:space="preserve">Core Marketing Strategies: The Sydney Advantage</w:t>
      </w:r>
    </w:p>
    <w:bookmarkStart w:id="24" w:name="Xedc32badcd952d332c68d539066e74409ae1264"/>
    <w:p>
      <w:pPr>
        <w:pStyle w:val="Heading3"/>
      </w:pPr>
      <w:r>
        <w:t xml:space="preserve">Product Differentiation: Hyper-Local Expertise</w:t>
      </w:r>
    </w:p>
    <w:p>
      <w:pPr>
        <w:pStyle w:val="FirstParagraph"/>
      </w:pPr>
      <w:r>
        <w:t xml:space="preserve">We position our Business Consultant service as uniquely tailored for Australia Sydney's market. Unlike generic consultants, we leverage deep local knowledge of:</w:t>
      </w:r>
    </w:p>
    <w:p>
      <w:pPr>
        <w:numPr>
          <w:ilvl w:val="0"/>
          <w:numId w:val="1003"/>
        </w:numPr>
        <w:pStyle w:val="Compact"/>
      </w:pPr>
      <w:r>
        <w:t xml:space="preserve">Sydney-specific regulatory environments (e.g., NSW Fair Trading compliance)</w:t>
      </w:r>
    </w:p>
    <w:p>
      <w:pPr>
        <w:numPr>
          <w:ilvl w:val="0"/>
          <w:numId w:val="1003"/>
        </w:numPr>
        <w:pStyle w:val="Compact"/>
      </w:pPr>
      <w:r>
        <w:t xml:space="preserve">Geographic business clusters (CBD, Parramatta, South Western Sydney)</w:t>
      </w:r>
    </w:p>
    <w:p>
      <w:pPr>
        <w:numPr>
          <w:ilvl w:val="0"/>
          <w:numId w:val="1003"/>
        </w:numPr>
        <w:pStyle w:val="Compact"/>
      </w:pPr>
      <w:r>
        <w:t xml:space="preserve">Cultural nuances of Australian business practices</w:t>
      </w:r>
    </w:p>
    <w:bookmarkEnd w:id="24"/>
    <w:bookmarkStart w:id="25" w:name="X2522cb7329c1a087f7e080ce8636637dfe55203"/>
    <w:p>
      <w:pPr>
        <w:pStyle w:val="Heading3"/>
      </w:pPr>
      <w:r>
        <w:t xml:space="preserve">Pricing Strategy: Value-Based Engagement Model</w:t>
      </w:r>
    </w:p>
    <w:p>
      <w:pPr>
        <w:pStyle w:val="FirstParagraph"/>
      </w:pPr>
      <w:r>
        <w:t xml:space="preserve">We implement flexible pricing structures aligned with Sydney market expectations:</w:t>
      </w:r>
    </w:p>
    <w:p>
      <w:pPr>
        <w:numPr>
          <w:ilvl w:val="0"/>
          <w:numId w:val="1004"/>
        </w:numPr>
        <w:pStyle w:val="Compact"/>
      </w:pPr>
      <w:r>
        <w:rPr>
          <w:bCs/>
          <w:b/>
        </w:rPr>
        <w:t xml:space="preserve">Foundation Package ($5,000–$15,000):</w:t>
      </w:r>
      <w:r>
        <w:t xml:space="preserve"> </w:t>
      </w:r>
      <w:r>
        <w:t xml:space="preserve">4-hour strategy workshop for startups (Sydney-based)</w:t>
      </w:r>
    </w:p>
    <w:p>
      <w:pPr>
        <w:numPr>
          <w:ilvl w:val="0"/>
          <w:numId w:val="1004"/>
        </w:numPr>
        <w:pStyle w:val="Compact"/>
      </w:pPr>
      <w:r>
        <w:rPr>
          <w:bCs/>
          <w:b/>
        </w:rPr>
        <w:t xml:space="preserve">Growth Accelerator ($25,000–$75,000):</w:t>
      </w:r>
      <w:r>
        <w:t xml:space="preserve"> </w:t>
      </w:r>
      <w:r>
        <w:t xml:space="preserve">Quarterly operational review for SMEs expanding in Sydney metro areas</w:t>
      </w:r>
    </w:p>
    <w:p>
      <w:pPr>
        <w:numPr>
          <w:ilvl w:val="0"/>
          <w:numId w:val="1004"/>
        </w:numPr>
        <w:pStyle w:val="Compact"/>
      </w:pPr>
      <w:r>
        <w:rPr>
          <w:bCs/>
          <w:b/>
        </w:rPr>
        <w:t xml:space="preserve">Enterprise Transformation ($150,000+):</w:t>
      </w:r>
      <w:r>
        <w:t xml:space="preserve"> </w:t>
      </w:r>
      <w:r>
        <w:t xml:space="preserve">Full-scale strategic overhaul for corporations with 1+ offices in Australia Sydney</w:t>
      </w:r>
    </w:p>
    <w:bookmarkEnd w:id="25"/>
    <w:bookmarkStart w:id="26" w:name="X9a51397f2d691b1f3711140b54bf3f2e79674c6"/>
    <w:p>
      <w:pPr>
        <w:pStyle w:val="Heading3"/>
      </w:pPr>
      <w:r>
        <w:t xml:space="preserve">Digital Marketing: Precision Targeting for Sydney Businesses</w:t>
      </w:r>
    </w:p>
    <w:p>
      <w:pPr>
        <w:pStyle w:val="FirstParagraph"/>
      </w:pPr>
      <w:r>
        <w:t xml:space="preserve">We deploy geo-targeted digital campaigns focusing exclusively on Australia Sydney business zones:</w:t>
      </w:r>
    </w:p>
    <w:p>
      <w:pPr>
        <w:numPr>
          <w:ilvl w:val="0"/>
          <w:numId w:val="1005"/>
        </w:numPr>
        <w:pStyle w:val="Compact"/>
      </w:pPr>
      <w:r>
        <w:rPr>
          <w:bCs/>
          <w:b/>
        </w:rPr>
        <w:t xml:space="preserve">LinkedIn Campaigns:</w:t>
      </w:r>
      <w:r>
        <w:t xml:space="preserve"> </w:t>
      </w:r>
      <w:r>
        <w:t xml:space="preserve">Targeting decision-makers in Sydney suburbs (e.g., "Sydney CBD", "Chatswood", "Parramatta") using industry-specific job titles</w:t>
      </w:r>
    </w:p>
    <w:p>
      <w:pPr>
        <w:numPr>
          <w:ilvl w:val="0"/>
          <w:numId w:val="1005"/>
        </w:numPr>
        <w:pStyle w:val="Compact"/>
      </w:pPr>
      <w:r>
        <w:rPr>
          <w:bCs/>
          <w:b/>
        </w:rPr>
        <w:t xml:space="preserve">Local SEO Optimization:</w:t>
      </w:r>
      <w:r>
        <w:t xml:space="preserve"> </w:t>
      </w:r>
      <w:r>
        <w:t xml:space="preserve">Dominating search results for "Business Consultant Sydney" and related terms through localized content</w:t>
      </w:r>
    </w:p>
    <w:p>
      <w:pPr>
        <w:numPr>
          <w:ilvl w:val="0"/>
          <w:numId w:val="1005"/>
        </w:numPr>
        <w:pStyle w:val="Compact"/>
      </w:pPr>
      <w:r>
        <w:rPr>
          <w:bCs/>
          <w:b/>
        </w:rPr>
        <w:t xml:space="preserve">Sydney Business Network Partnerships:</w:t>
      </w:r>
      <w:r>
        <w:t xml:space="preserve"> </w:t>
      </w:r>
      <w:r>
        <w:t xml:space="preserve">Collaborating with Chambers of Commerce Australia Sydney, Startup Hub Sydney, and industry associations for co-branded events</w:t>
      </w:r>
    </w:p>
    <w:bookmarkEnd w:id="26"/>
    <w:bookmarkStart w:id="27" w:name="Xec886ce2616bb1e13e2731da7901721007f64c3"/>
    <w:p>
      <w:pPr>
        <w:pStyle w:val="Heading3"/>
      </w:pPr>
      <w:r>
        <w:t xml:space="preserve">Promotional Tactics: Building Trust in Local Markets</w:t>
      </w:r>
    </w:p>
    <w:p>
      <w:pPr>
        <w:pStyle w:val="FirstParagraph"/>
      </w:pPr>
      <w:r>
        <w:t xml:space="preserve">Our promotional strategy emphasizes community integration within Australia Sydney's business ecosystem:</w:t>
      </w:r>
    </w:p>
    <w:p>
      <w:pPr>
        <w:numPr>
          <w:ilvl w:val="0"/>
          <w:numId w:val="1006"/>
        </w:numPr>
        <w:pStyle w:val="Compact"/>
      </w:pPr>
      <w:r>
        <w:rPr>
          <w:bCs/>
          <w:b/>
        </w:rPr>
        <w:t xml:space="preserve">Free Sydney Business Clinics:</w:t>
      </w:r>
      <w:r>
        <w:t xml:space="preserve"> </w:t>
      </w:r>
      <w:r>
        <w:t xml:space="preserve">Monthly workshops at The University of Sydney, UNSW, and local co-working spaces (e.g., "Navigating Australian Market Entry for Startups")</w:t>
      </w:r>
    </w:p>
    <w:p>
      <w:pPr>
        <w:numPr>
          <w:ilvl w:val="0"/>
          <w:numId w:val="1006"/>
        </w:numPr>
        <w:pStyle w:val="Compact"/>
      </w:pPr>
      <w:r>
        <w:rPr>
          <w:bCs/>
          <w:b/>
        </w:rPr>
        <w:t xml:space="preserve">Case Study Development:</w:t>
      </w:r>
      <w:r>
        <w:t xml:space="preserve"> </w:t>
      </w:r>
      <w:r>
        <w:t xml:space="preserve">Showcasing success stories from real Sydney clients (e.g., "How We Helped a Paddington Hospitality Chain Boost Profits by 32%")</w:t>
      </w:r>
    </w:p>
    <w:p>
      <w:pPr>
        <w:numPr>
          <w:ilvl w:val="0"/>
          <w:numId w:val="1006"/>
        </w:numPr>
        <w:pStyle w:val="Compact"/>
      </w:pPr>
      <w:r>
        <w:rPr>
          <w:bCs/>
          <w:b/>
        </w:rPr>
        <w:t xml:space="preserve">Media Engagement:</w:t>
      </w:r>
      <w:r>
        <w:t xml:space="preserve"> </w:t>
      </w:r>
      <w:r>
        <w:t xml:space="preserve">Contributing expert commentary to Business Insider Australia, The Sydney Morning Herald, and local radio shows on Sydney business trends</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Brand launch, SEO setup for "Business Consultant Sydney", partnership with Sydney Chamber of Commerce</w:t>
      </w:r>
    </w:p>
    <w:p>
      <w:pPr>
        <w:pStyle w:val="BodyText"/>
      </w:pPr>
      <w:r>
        <w:t xml:space="preserve">Q2 2024</w:t>
      </w:r>
    </w:p>
    <w:p>
      <w:pPr>
        <w:pStyle w:val="BodyText"/>
      </w:pPr>
      <w:r>
        <w:t xml:space="preserve">First free clinic event in CBD, LinkedIn campaign targeting 5,000 Sydney business contacts</w:t>
      </w:r>
    </w:p>
    <w:p>
      <w:pPr>
        <w:pStyle w:val="BodyText"/>
      </w:pPr>
      <w:r>
        <w:t xml:space="preserve">Q3 2024</w:t>
      </w:r>
    </w:p>
    <w:p>
      <w:pPr>
        <w:pStyle w:val="BodyText"/>
      </w:pPr>
      <w:r>
        <w:t xml:space="preserve">Launch case study portfolio featuring Australia Sydney client success stories, media placements in Business News Australia</w:t>
      </w:r>
    </w:p>
    <w:p>
      <w:pPr>
        <w:pStyle w:val="BodyText"/>
      </w:pPr>
      <w:r>
        <w:t xml:space="preserve">Q4 2024</w:t>
      </w:r>
    </w:p>
    <w:p>
      <w:pPr>
        <w:pStyle w:val="BodyText"/>
      </w:pPr>
      <w:r>
        <w:t xml:space="preserve">Enterprise package promotion for year-end planning season, referral program launch with Sydney accounting firms</w:t>
      </w:r>
    </w:p>
    <w:bookmarkEnd w:id="29"/>
    <w:bookmarkStart w:id="30" w:name="budget-allocation-total-185000"/>
    <w:p>
      <w:pPr>
        <w:pStyle w:val="Heading2"/>
      </w:pPr>
      <w:r>
        <w:t xml:space="preserve">Budget Allocation (Total: $185,000)</w:t>
      </w:r>
    </w:p>
    <w:p>
      <w:pPr>
        <w:numPr>
          <w:ilvl w:val="0"/>
          <w:numId w:val="1007"/>
        </w:numPr>
        <w:pStyle w:val="Compact"/>
      </w:pPr>
      <w:r>
        <w:t xml:space="preserve">Digital Advertising (40%): $74,000 – Targeted LinkedIn/Google campaigns for Sydney business owners</w:t>
      </w:r>
    </w:p>
    <w:p>
      <w:pPr>
        <w:numPr>
          <w:ilvl w:val="0"/>
          <w:numId w:val="1007"/>
        </w:numPr>
        <w:pStyle w:val="Compact"/>
      </w:pPr>
      <w:r>
        <w:t xml:space="preserve">Event Marketing (35%): $64,750 – Venue rentals, speaker fees for Sydney clinics and networking events</w:t>
      </w:r>
    </w:p>
    <w:p>
      <w:pPr>
        <w:numPr>
          <w:ilvl w:val="0"/>
          <w:numId w:val="1007"/>
        </w:numPr>
        <w:pStyle w:val="Compact"/>
      </w:pPr>
      <w:r>
        <w:t xml:space="preserve">Content &amp; SEO (15%): $27,750 – Localized blog content, case study production</w:t>
      </w:r>
    </w:p>
    <w:p>
      <w:pPr>
        <w:numPr>
          <w:ilvl w:val="0"/>
          <w:numId w:val="1007"/>
        </w:numPr>
        <w:pStyle w:val="Compact"/>
      </w:pPr>
      <w:r>
        <w:t xml:space="preserve">Partnerships (10%): $18,500 – Co-marketing with Sydney business associations</w:t>
      </w:r>
    </w:p>
    <w:bookmarkEnd w:id="30"/>
    <w:bookmarkStart w:id="31" w:name="performance-measurement-kpis"/>
    <w:p>
      <w:pPr>
        <w:pStyle w:val="Heading2"/>
      </w:pPr>
      <w:r>
        <w:t xml:space="preserve">Performance Measurement &amp; KPIs</w:t>
      </w:r>
    </w:p>
    <w:p>
      <w:pPr>
        <w:pStyle w:val="FirstParagraph"/>
      </w:pPr>
      <w:r>
        <w:t xml:space="preserve">We track success through Sydney-specific metrics:</w:t>
      </w:r>
    </w:p>
    <w:p>
      <w:pPr>
        <w:numPr>
          <w:ilvl w:val="0"/>
          <w:numId w:val="1008"/>
        </w:numPr>
        <w:pStyle w:val="Compact"/>
      </w:pPr>
      <w:r>
        <w:rPr>
          <w:bCs/>
          <w:b/>
        </w:rPr>
        <w:t xml:space="preserve">Local Market Penetration:</w:t>
      </w:r>
      <w:r>
        <w:t xml:space="preserve"> </w:t>
      </w:r>
      <w:r>
        <w:t xml:space="preserve">% of new clients from Australia Sydney business zones (Target: 85%+)</w:t>
      </w:r>
    </w:p>
    <w:p>
      <w:pPr>
        <w:numPr>
          <w:ilvl w:val="0"/>
          <w:numId w:val="1008"/>
        </w:numPr>
        <w:pStyle w:val="Compact"/>
      </w:pPr>
      <w:r>
        <w:rPr>
          <w:bCs/>
          <w:b/>
        </w:rPr>
        <w:t xml:space="preserve">Brand Visibility:</w:t>
      </w:r>
      <w:r>
        <w:t xml:space="preserve"> </w:t>
      </w:r>
      <w:r>
        <w:t xml:space="preserve">Search volume for "Business Consultant Sydney" (Target: +200% YoY)</w:t>
      </w:r>
    </w:p>
    <w:p>
      <w:pPr>
        <w:numPr>
          <w:ilvl w:val="0"/>
          <w:numId w:val="1008"/>
        </w:numPr>
        <w:pStyle w:val="Compact"/>
      </w:pPr>
      <w:r>
        <w:rPr>
          <w:bCs/>
          <w:b/>
        </w:rPr>
        <w:t xml:space="preserve">Client Acquisition Cost:</w:t>
      </w:r>
      <w:r>
        <w:t xml:space="preserve"> </w:t>
      </w:r>
      <w:r>
        <w:t xml:space="preserve">Below $4,500 per converted client (Industry average: $6,800)</w:t>
      </w:r>
    </w:p>
    <w:p>
      <w:pPr>
        <w:numPr>
          <w:ilvl w:val="0"/>
          <w:numId w:val="1008"/>
        </w:numPr>
        <w:pStyle w:val="Compact"/>
      </w:pPr>
      <w:r>
        <w:rPr>
          <w:bCs/>
          <w:b/>
        </w:rPr>
        <w:t xml:space="preserve">Sydney Client Retention Rate:</w:t>
      </w:r>
      <w:r>
        <w:t xml:space="preserve"> </w:t>
      </w:r>
      <w:r>
        <w:t xml:space="preserve">75%+ annual renewal rate (Benchmark: 62% in Australian consultancy sector)</w:t>
      </w:r>
    </w:p>
    <w:bookmarkEnd w:id="31"/>
    <w:bookmarkStart w:id="32" w:name="conclusion-sydney-centric-growth"/>
    <w:p>
      <w:pPr>
        <w:pStyle w:val="Heading2"/>
      </w:pPr>
      <w:r>
        <w:t xml:space="preserve">Conclusion: Sydney-Centric Growth</w:t>
      </w:r>
    </w:p>
    <w:p>
      <w:pPr>
        <w:pStyle w:val="FirstParagraph"/>
      </w:pPr>
      <w:r>
        <w:t xml:space="preserve">This Marketing Plan delivers a focused strategy for our Business Consultant service to dominate the Australia Sydney market. By embedding hyper-local expertise into every campaign—through targeted digital outreach, community engagement, and culturally attuned content—we will build unmatched credibility in Sydney's business community. We anticipate this approach will establish our firm as the preferred strategic partner for organizations seeking sustainable growth within Australia's most dynamic commercial city. The plan emphasizes that success in Sydney requires more than generic business advice; it demands a consultant who understands the unique rhythms of Australian commerce, from CBD boardrooms to Parramatta startup hubs. This Marketing Plan ensures we deliver precisely that—making us the indispensable Business Consultant for businesses operating across Australia Sydney.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Australia Sydney</dc:title>
  <dc:creator/>
  <dc:language>en</dc:language>
  <cp:keywords/>
  <dcterms:created xsi:type="dcterms:W3CDTF">2026-07-24T00:14:56Z</dcterms:created>
  <dcterms:modified xsi:type="dcterms:W3CDTF">2026-07-24T00:14:56Z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