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28" w:name="X92f0feac1418775d70e39fff5d5c8b70ab28a7b"/>
    <w:p>
      <w:pPr>
        <w:pStyle w:val="Heading1"/>
      </w:pPr>
      <w:r>
        <w:t xml:space="preserve">Strategic Marketing Plan for Business Consultant Services in Brazil Brasília</w:t>
      </w:r>
    </w:p>
    <w:bookmarkStart w:id="20" w:name="executive-summary"/>
    <w:p>
      <w:pPr>
        <w:pStyle w:val="Heading2"/>
      </w:pPr>
      <w:r>
        <w:t xml:space="preserve">Executive Summary</w:t>
      </w:r>
    </w:p>
    <w:p>
      <w:pPr>
        <w:pStyle w:val="FirstParagraph"/>
      </w:pPr>
      <w:r>
        <w:t xml:space="preserve">This comprehensive Marketing Plan outlines a targeted strategy to establish and scale a premier</w:t>
      </w:r>
      <w:r>
        <w:t xml:space="preserve"> </w:t>
      </w:r>
      <w:r>
        <w:rPr>
          <w:bCs/>
          <w:b/>
        </w:rPr>
        <w:t xml:space="preserve">Business Consultant</w:t>
      </w:r>
      <w:r>
        <w:t xml:space="preserve"> </w:t>
      </w:r>
      <w:r>
        <w:t xml:space="preserve">firm in Brazil's capital, Brasília. With Brasília serving as the political, administrative, and economic epicenter of Brazil, this plan leverages the city's unique federal ecosystem to deliver specialized consulting services addressing critical challenges faced by local enterprises. The core objective is to position our</w:t>
      </w:r>
      <w:r>
        <w:t xml:space="preserve"> </w:t>
      </w:r>
      <w:r>
        <w:rPr>
          <w:bCs/>
          <w:b/>
        </w:rPr>
        <w:t xml:space="preserve">Business Consultant</w:t>
      </w:r>
      <w:r>
        <w:t xml:space="preserve"> </w:t>
      </w:r>
      <w:r>
        <w:t xml:space="preserve">practice as the indispensable partner for organizations navigating Brazil's complex regulatory landscape and capitalizing on Brasília’s strategic opportunities. This</w:t>
      </w:r>
      <w:r>
        <w:t xml:space="preserve"> </w:t>
      </w:r>
      <w:r>
        <w:rPr>
          <w:iCs/>
          <w:i/>
        </w:rPr>
        <w:t xml:space="preserve">Marketing Plan</w:t>
      </w:r>
      <w:r>
        <w:t xml:space="preserve"> </w:t>
      </w:r>
      <w:r>
        <w:t xml:space="preserve">details market entry, service differentiation, client acquisition tactics, and growth metrics specific to the Brazil Brasília context.</w:t>
      </w:r>
    </w:p>
    <w:bookmarkEnd w:id="20"/>
    <w:bookmarkStart w:id="21" w:name="market-analysis-brazil-brasília-focus"/>
    <w:p>
      <w:pPr>
        <w:pStyle w:val="Heading2"/>
      </w:pPr>
      <w:r>
        <w:t xml:space="preserve">Market Analysis: Brazil Brasília Focus</w:t>
      </w:r>
    </w:p>
    <w:p>
      <w:pPr>
        <w:pStyle w:val="FirstParagraph"/>
      </w:pPr>
      <w:r>
        <w:t xml:space="preserve">Brasília presents a distinct opportunity for a specialized</w:t>
      </w:r>
      <w:r>
        <w:t xml:space="preserve"> </w:t>
      </w:r>
      <w:r>
        <w:rPr>
          <w:bCs/>
          <w:b/>
        </w:rPr>
        <w:t xml:space="preserve">Business Consultant</w:t>
      </w:r>
      <w:r>
        <w:t xml:space="preserve">. As the seat of federal government, it hosts over 40% of Brazil's public administration jobs and houses major institutions like BNDES (Brazilian Development Bank), ANAC (National Civil Aviation Agency), and numerous ministries. The city’s economy is heavily influenced by public procurement, infrastructure projects (e.g., Eixo Rodoviário expansion), and federal policy shifts. Key market insights include:</w:t>
      </w:r>
    </w:p>
    <w:p>
      <w:pPr>
        <w:numPr>
          <w:ilvl w:val="0"/>
          <w:numId w:val="1001"/>
        </w:numPr>
        <w:pStyle w:val="Compact"/>
      </w:pPr>
      <w:r>
        <w:rPr>
          <w:bCs/>
          <w:b/>
        </w:rPr>
        <w:t xml:space="preserve">Regulatory Complexity:</w:t>
      </w:r>
      <w:r>
        <w:t xml:space="preserve"> </w:t>
      </w:r>
      <w:r>
        <w:t xml:space="preserve">Brazilian businesses in Brasília face intense pressure from evolving federal regulations (e.g., environmental compliance via IBAMA, labor laws under CLT). Local enterprises lack dedicated expertise to navigate this maze.</w:t>
      </w:r>
    </w:p>
    <w:p>
      <w:pPr>
        <w:numPr>
          <w:ilvl w:val="0"/>
          <w:numId w:val="1001"/>
        </w:numPr>
        <w:pStyle w:val="Compact"/>
      </w:pPr>
      <w:r>
        <w:rPr>
          <w:bCs/>
          <w:b/>
        </w:rPr>
        <w:t xml:space="preserve">Public-Private Gaps:</w:t>
      </w:r>
      <w:r>
        <w:t xml:space="preserve"> </w:t>
      </w:r>
      <w:r>
        <w:t xml:space="preserve">Many Brasília-based SMEs struggle to bid for government contracts due to insufficient proposal strategy and compliance knowledge.</w:t>
      </w:r>
    </w:p>
    <w:p>
      <w:pPr>
        <w:numPr>
          <w:ilvl w:val="0"/>
          <w:numId w:val="1001"/>
        </w:numPr>
        <w:pStyle w:val="Compact"/>
      </w:pPr>
      <w:r>
        <w:rPr>
          <w:bCs/>
          <w:b/>
        </w:rPr>
        <w:t xml:space="preserve">Growth Sectors:</w:t>
      </w:r>
      <w:r>
        <w:t xml:space="preserve"> </w:t>
      </w:r>
      <w:r>
        <w:t xml:space="preserve">High demand exists in infrastructure, agribusiness logistics (leveraging Brasília's central location), tech startups seeking federal partnerships, and healthcare services aligning with national health policies.</w:t>
      </w:r>
    </w:p>
    <w:p>
      <w:pPr>
        <w:numPr>
          <w:ilvl w:val="0"/>
          <w:numId w:val="1001"/>
        </w:numPr>
        <w:pStyle w:val="Compact"/>
      </w:pPr>
      <w:r>
        <w:rPr>
          <w:bCs/>
          <w:b/>
        </w:rPr>
        <w:t xml:space="preserve">Competitive Vacuum:</w:t>
      </w:r>
      <w:r>
        <w:t xml:space="preserve"> </w:t>
      </w:r>
      <w:r>
        <w:t xml:space="preserve">Most consultants lack deep Brasília-specific insights. Generalist firms fail to address the city’s unique political-administrative dynamics.</w:t>
      </w:r>
    </w:p>
    <w:bookmarkEnd w:id="21"/>
    <w:bookmarkStart w:id="22" w:name="positioning-value-proposition"/>
    <w:p>
      <w:pPr>
        <w:pStyle w:val="Heading2"/>
      </w:pPr>
      <w:r>
        <w:t xml:space="preserve">Positioning &amp; Value Proposition</w:t>
      </w:r>
    </w:p>
    <w:p>
      <w:pPr>
        <w:pStyle w:val="FirstParagraph"/>
      </w:pPr>
      <w:r>
        <w:t xml:space="preserve">We position our firm as "The Federal-Strategic Business Consultant for Brazil Brasília." Our value lies in:</w:t>
      </w:r>
    </w:p>
    <w:p>
      <w:pPr>
        <w:numPr>
          <w:ilvl w:val="0"/>
          <w:numId w:val="1002"/>
        </w:numPr>
        <w:pStyle w:val="Compact"/>
      </w:pPr>
      <w:r>
        <w:rPr>
          <w:bCs/>
          <w:b/>
        </w:rPr>
        <w:t xml:space="preserve">Brasília-Specific Expertise:</w:t>
      </w:r>
      <w:r>
        <w:t xml:space="preserve"> </w:t>
      </w:r>
      <w:r>
        <w:t xml:space="preserve">Decades of experience navigating federal bureaucracy, procurement cycles, and policy impacts unique to the Distrito Federal.</w:t>
      </w:r>
    </w:p>
    <w:p>
      <w:pPr>
        <w:numPr>
          <w:ilvl w:val="0"/>
          <w:numId w:val="1002"/>
        </w:numPr>
        <w:pStyle w:val="Compact"/>
      </w:pPr>
      <w:r>
        <w:rPr>
          <w:bCs/>
          <w:b/>
        </w:rPr>
        <w:t xml:space="preserve">End-to-End Compliance &amp; Strategy:</w:t>
      </w:r>
      <w:r>
        <w:t xml:space="preserve"> </w:t>
      </w:r>
      <w:r>
        <w:t xml:space="preserve">From regulatory audits to public tender strategy and operational restructuring – all tailored for Brasília’s ecosystem.</w:t>
      </w:r>
    </w:p>
    <w:p>
      <w:pPr>
        <w:numPr>
          <w:ilvl w:val="0"/>
          <w:numId w:val="1002"/>
        </w:numPr>
        <w:pStyle w:val="Compact"/>
      </w:pPr>
      <w:r>
        <w:rPr>
          <w:bCs/>
          <w:b/>
        </w:rPr>
        <w:t xml:space="preserve">Government Partnership Network:</w:t>
      </w:r>
      <w:r>
        <w:t xml:space="preserve"> </w:t>
      </w:r>
      <w:r>
        <w:t xml:space="preserve">Direct access to key agencies (e.g., SEBRAE-DF, Ministério da Economia) for accelerated client onboarding.</w:t>
      </w:r>
    </w:p>
    <w:bookmarkEnd w:id="22"/>
    <w:bookmarkStart w:id="23" w:name="Xce0d6e8fbbbb782f24c7efd3b97f548edb63040"/>
    <w:p>
      <w:pPr>
        <w:pStyle w:val="Heading2"/>
      </w:pPr>
      <w:r>
        <w:t xml:space="preserve">Target Client Segments in Brazil Brasília</w:t>
      </w:r>
    </w:p>
    <w:p>
      <w:pPr>
        <w:numPr>
          <w:ilvl w:val="0"/>
          <w:numId w:val="1003"/>
        </w:numPr>
        <w:pStyle w:val="Compact"/>
      </w:pPr>
      <w:r>
        <w:rPr>
          <w:bCs/>
          <w:b/>
        </w:rPr>
        <w:t xml:space="preserve">Local SMEs:</w:t>
      </w:r>
      <w:r>
        <w:t xml:space="preserve"> </w:t>
      </w:r>
      <w:r>
        <w:t xml:space="preserve">Manufacturing, logistics, and service firms aiming to secure government contracts or optimize operations amid regulatory changes.</w:t>
      </w:r>
    </w:p>
    <w:p>
      <w:pPr>
        <w:numPr>
          <w:ilvl w:val="0"/>
          <w:numId w:val="1003"/>
        </w:numPr>
        <w:pStyle w:val="Compact"/>
      </w:pPr>
      <w:r>
        <w:rPr>
          <w:bCs/>
          <w:b/>
        </w:rPr>
        <w:t xml:space="preserve">Federal-Contracting Corporations:</w:t>
      </w:r>
      <w:r>
        <w:t xml:space="preserve"> </w:t>
      </w:r>
      <w:r>
        <w:t xml:space="preserve">National firms expanding into Brasília needing localized compliance support.</w:t>
      </w:r>
    </w:p>
    <w:p>
      <w:pPr>
        <w:numPr>
          <w:ilvl w:val="0"/>
          <w:numId w:val="1003"/>
        </w:numPr>
        <w:pStyle w:val="Compact"/>
      </w:pPr>
      <w:r>
        <w:rPr>
          <w:bCs/>
          <w:b/>
        </w:rPr>
        <w:t xml:space="preserve">New Startups &amp; Scale-Ups:</w:t>
      </w:r>
      <w:r>
        <w:t xml:space="preserve"> </w:t>
      </w:r>
      <w:r>
        <w:t xml:space="preserve">Tech and innovation hubs requiring guidance on federal incentives (e.g., Inovar-Agri, FINEP) and public partnerships.</w:t>
      </w:r>
    </w:p>
    <w:p>
      <w:pPr>
        <w:numPr>
          <w:ilvl w:val="0"/>
          <w:numId w:val="1003"/>
        </w:numPr>
        <w:pStyle w:val="Compact"/>
      </w:pPr>
      <w:r>
        <w:rPr>
          <w:bCs/>
          <w:b/>
        </w:rPr>
        <w:t xml:space="preserve">Government Agencies:</w:t>
      </w:r>
      <w:r>
        <w:t xml:space="preserve"> </w:t>
      </w:r>
      <w:r>
        <w:t xml:space="preserve">As strategic advisors for internal process optimization (e.g., improving bid evaluation efficiency at DNIT).</w:t>
      </w:r>
    </w:p>
    <w:bookmarkEnd w:id="23"/>
    <w:bookmarkStart w:id="24" w:name="X80b9e019c757e8ef35bfc950ed4aff563f37303"/>
    <w:p>
      <w:pPr>
        <w:pStyle w:val="Heading2"/>
      </w:pPr>
      <w:r>
        <w:t xml:space="preserve">Marketing Tactics: Brazil Brasília Execution</w:t>
      </w:r>
    </w:p>
    <w:p>
      <w:pPr>
        <w:pStyle w:val="FirstParagraph"/>
      </w:pPr>
      <w:r>
        <w:t xml:space="preserve">This</w:t>
      </w:r>
      <w:r>
        <w:t xml:space="preserve"> </w:t>
      </w:r>
      <w:r>
        <w:rPr>
          <w:iCs/>
          <w:i/>
        </w:rPr>
        <w:t xml:space="preserve">Marketing Plan</w:t>
      </w:r>
      <w:r>
        <w:t xml:space="preserve"> </w:t>
      </w:r>
      <w:r>
        <w:t xml:space="preserve">prioritizes high-impact, localized channels to maximize reach within the Brasília business community:</w:t>
      </w:r>
    </w:p>
    <w:p>
      <w:pPr>
        <w:numPr>
          <w:ilvl w:val="0"/>
          <w:numId w:val="1004"/>
        </w:numPr>
        <w:pStyle w:val="Compact"/>
      </w:pPr>
      <w:r>
        <w:rPr>
          <w:bCs/>
          <w:b/>
        </w:rPr>
        <w:t xml:space="preserve">Government-Leveraged Events:</w:t>
      </w:r>
      <w:r>
        <w:t xml:space="preserve"> </w:t>
      </w:r>
      <w:r>
        <w:t xml:space="preserve">Partner with SEBRAE-DF and Brasília Chamber of Commerce to host "Federal Compliance Workshops" at Palácio do Planalto premises. Target: 150+ attendees/month.</w:t>
      </w:r>
    </w:p>
    <w:p>
      <w:pPr>
        <w:numPr>
          <w:ilvl w:val="0"/>
          <w:numId w:val="1004"/>
        </w:numPr>
        <w:pStyle w:val="Compact"/>
      </w:pPr>
      <w:r>
        <w:rPr>
          <w:bCs/>
          <w:b/>
        </w:rPr>
        <w:t xml:space="preserve">Niche Content Marketing:</w:t>
      </w:r>
      <w:r>
        <w:t xml:space="preserve"> </w:t>
      </w:r>
      <w:r>
        <w:t xml:space="preserve">Publish monthly reports like "Brasília Regulatory Digest: Impact on Agribusiness 2024" via LinkedIn and local publications (e.g., Gazeta do Povo Brasília). SEO optimized for keywords like "business consultant Brasília" or "federal compliance Brazil."</w:t>
      </w:r>
    </w:p>
    <w:p>
      <w:pPr>
        <w:numPr>
          <w:ilvl w:val="0"/>
          <w:numId w:val="1004"/>
        </w:numPr>
        <w:pStyle w:val="Compact"/>
      </w:pPr>
      <w:r>
        <w:rPr>
          <w:bCs/>
          <w:b/>
        </w:rPr>
        <w:t xml:space="preserve">Strategic Referral Program:</w:t>
      </w:r>
      <w:r>
        <w:t xml:space="preserve"> </w:t>
      </w:r>
      <w:r>
        <w:t xml:space="preserve">Incentivize current clients (especially government contractors) to refer new leads with a 15% discount on subsequent services. Focus on building trust within Brasília’s close-knit business networks.</w:t>
      </w:r>
    </w:p>
    <w:p>
      <w:pPr>
        <w:numPr>
          <w:ilvl w:val="0"/>
          <w:numId w:val="1004"/>
        </w:numPr>
        <w:pStyle w:val="Compact"/>
      </w:pPr>
      <w:r>
        <w:rPr>
          <w:bCs/>
          <w:b/>
        </w:rPr>
        <w:t xml:space="preserve">Digital Advertising:</w:t>
      </w:r>
      <w:r>
        <w:t xml:space="preserve"> </w:t>
      </w:r>
      <w:r>
        <w:t xml:space="preserve">Geo-targeted Google Ads and LinkedIn campaigns focusing on "Brasília," "Distrito Federal," and job titles like "CEO Brasília" or "Compliance Officer." Budget: 60% of total marketing spend.</w:t>
      </w:r>
    </w:p>
    <w:p>
      <w:pPr>
        <w:numPr>
          <w:ilvl w:val="0"/>
          <w:numId w:val="1004"/>
        </w:numPr>
        <w:pStyle w:val="Compact"/>
      </w:pPr>
      <w:r>
        <w:rPr>
          <w:bCs/>
          <w:b/>
        </w:rPr>
        <w:t xml:space="preserve">Case Study Showcase:</w:t>
      </w:r>
      <w:r>
        <w:t xml:space="preserve"> </w:t>
      </w:r>
      <w:r>
        <w:t xml:space="preserve">Develop 3 high-impact case studies featuring Brasília clients (e.g., "How a Local Logistics Firm Won R$2.8M BNDES Contract After Our Strategy"). Highlight specific federal processes navigated.</w:t>
      </w:r>
    </w:p>
    <w:bookmarkEnd w:id="24"/>
    <w:bookmarkStart w:id="25" w:name="Xa29972907133abb26d2f416181dc2d6064dc52d"/>
    <w:p>
      <w:pPr>
        <w:pStyle w:val="Heading2"/>
      </w:pPr>
      <w:r>
        <w:t xml:space="preserve">Service Offerings Tailored for Brazil Brasília</w:t>
      </w:r>
    </w:p>
    <w:p>
      <w:pPr>
        <w:pStyle w:val="FirstParagraph"/>
      </w:pPr>
      <w:r>
        <w:t xml:space="preserve">All services are engineered for the Brasília context:</w:t>
      </w:r>
    </w:p>
    <w:p>
      <w:pPr>
        <w:pStyle w:val="BodyText"/>
      </w:pPr>
      <w:r>
        <w:rPr>
          <w:bCs/>
          <w:b/>
        </w:rPr>
        <w:t xml:space="preserve">Federal Tender Acceleration:</w:t>
      </w:r>
      <w:r>
        <w:t xml:space="preserve"> </w:t>
      </w:r>
      <w:r>
        <w:t xml:space="preserve">End-to-end support for government bids, including compliance checks against ANAC/BNDES requirements.</w:t>
      </w:r>
    </w:p>
    <w:p>
      <w:pPr>
        <w:pStyle w:val="BodyText"/>
      </w:pPr>
      <w:r>
        <w:rPr>
          <w:bCs/>
          <w:b/>
        </w:rPr>
        <w:t xml:space="preserve">Regulatory Health Audits:</w:t>
      </w:r>
      <w:r>
        <w:t xml:space="preserve"> </w:t>
      </w:r>
      <w:r>
        <w:t xml:space="preserve">Brazil-specific assessment of environmental, labor, and tax compliance risks unique to Brasília operations.</w:t>
      </w:r>
    </w:p>
    <w:p>
      <w:pPr>
        <w:pStyle w:val="BodyText"/>
      </w:pPr>
      <w:r>
        <w:rPr>
          <w:bCs/>
          <w:b/>
        </w:rPr>
        <w:t xml:space="preserve">Strategic Policy Analysis:</w:t>
      </w:r>
      <w:r>
        <w:t xml:space="preserve"> </w:t>
      </w:r>
      <w:r>
        <w:t xml:space="preserve">Forecasting impacts of federal policies (e.g., new infrastructure laws) on client business models in the Distrito Federal.</w:t>
      </w:r>
    </w:p>
    <w:bookmarkEnd w:id="25"/>
    <w:bookmarkStart w:id="26" w:name="measurement-kpis"/>
    <w:p>
      <w:pPr>
        <w:pStyle w:val="Heading2"/>
      </w:pPr>
      <w:r>
        <w:t xml:space="preserve">Measurement &amp; KPIs</w:t>
      </w:r>
    </w:p>
    <w:p>
      <w:pPr>
        <w:pStyle w:val="FirstParagraph"/>
      </w:pPr>
      <w:r>
        <w:t xml:space="preserve">We track success through metrics directly tied to the Brazil Brasília market:</w:t>
      </w:r>
    </w:p>
    <w:p>
      <w:pPr>
        <w:pStyle w:val="BodyText"/>
      </w:pPr>
      <w:r>
        <w:t xml:space="preserve">KPI</w:t>
      </w:r>
    </w:p>
    <w:p>
      <w:pPr>
        <w:pStyle w:val="BodyText"/>
      </w:pPr>
      <w:r>
        <w:t xml:space="preserve">Target (Year 1)</w:t>
      </w:r>
    </w:p>
    <w:p>
      <w:pPr>
        <w:pStyle w:val="BodyText"/>
      </w:pPr>
      <w:r>
        <w:t xml:space="preserve">Measurement Tool</w:t>
      </w:r>
    </w:p>
    <w:p>
      <w:pPr>
        <w:pStyle w:val="BodyText"/>
      </w:pPr>
      <w:r>
        <w:t xml:space="preserve">New Client Acquisition from Brasília-based SMEs</w:t>
      </w:r>
    </w:p>
    <w:p>
      <w:pPr>
        <w:pStyle w:val="BodyText"/>
      </w:pPr>
      <w:r>
        <w:t xml:space="preserve">45 Clients</w:t>
      </w:r>
    </w:p>
    <w:p>
      <w:pPr>
        <w:pStyle w:val="BodyText"/>
      </w:pPr>
      <w:r>
        <w:t xml:space="preserve">CRM Pipeline Tracking</w:t>
      </w:r>
    </w:p>
    <w:p>
      <w:pPr>
        <w:pStyle w:val="BodyText"/>
      </w:pPr>
      <w:r>
        <w:t xml:space="preserve">Gross Revenue from Federal-Contracting Sector</w:t>
      </w:r>
    </w:p>
    <w:p>
      <w:pPr>
        <w:pStyle w:val="BodyText"/>
      </w:pPr>
      <w:r>
        <w:t xml:space="preserve">60% of Total Revenue</w:t>
      </w:r>
    </w:p>
    <w:p>
      <w:pPr>
        <w:pStyle w:val="BodyText"/>
      </w:pPr>
      <w:r>
        <w:t xml:space="preserve">Financial Reporting (Brasília Project Breakdown)</w:t>
      </w:r>
    </w:p>
    <w:p>
      <w:pPr>
        <w:pStyle w:val="BodyText"/>
      </w:pPr>
      <w:r>
        <w:t xml:space="preserve">75% Recognition Rate</w:t>
      </w:r>
    </w:p>
    <w:p>
      <w:pPr>
        <w:pStyle w:val="BodyText"/>
      </w:pPr>
      <w:r>
        <w:t xml:space="preserve">Quarterly Local Market Surveys</w:t>
      </w:r>
    </w:p>
    <w:bookmarkEnd w:id="26"/>
    <w:bookmarkStart w:id="27" w:name="X8c8482487d3366e1cc93595880a22bfbcd68b8e"/>
    <w:p>
      <w:pPr>
        <w:pStyle w:val="Heading2"/>
      </w:pPr>
      <w:r>
        <w:t xml:space="preserve">Conclusion: Why Brazil Brasília is the Strategic Hub</w:t>
      </w:r>
    </w:p>
    <w:p>
      <w:pPr>
        <w:pStyle w:val="FirstParagraph"/>
      </w:pPr>
      <w:r>
        <w:t xml:space="preserve">The choice to anchor our global consulting practice in Brazil Brasília is not incidental—it’s strategic. As the nerve center of federal decision-making, Brasília offers unmatched access to opportunities driving national economic growth. This Marketing Plan ensures we become the go-to</w:t>
      </w:r>
      <w:r>
        <w:t xml:space="preserve"> </w:t>
      </w:r>
      <w:r>
        <w:rPr>
          <w:bCs/>
          <w:b/>
        </w:rPr>
        <w:t xml:space="preserve">Business Consultant</w:t>
      </w:r>
      <w:r>
        <w:t xml:space="preserve"> </w:t>
      </w:r>
      <w:r>
        <w:t xml:space="preserve">for entities seeking sustainable success within this unique ecosystem. By embedding our expertise deeply within Brasília’s administrative fabric, we deliver results that resonate with the city’s specific challenges and ambitions. This is more than a marketing strategy; it’s the foundation for becoming Brazil's most trusted federal business advisor.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Brazil Brasília</dc:title>
  <dc:creator/>
  <dc:language>en</dc:language>
  <cp:keywords/>
  <dcterms:created xsi:type="dcterms:W3CDTF">2026-07-24T13:43:47Z</dcterms:created>
  <dcterms:modified xsi:type="dcterms:W3CDTF">2026-07-24T13:43:47Z</dcterms:modified>
</cp:coreProperties>
</file>

<file path=docProps/custom.xml><?xml version="1.0" encoding="utf-8"?>
<Properties xmlns="http://schemas.openxmlformats.org/officeDocument/2006/custom-properties" xmlns:vt="http://schemas.openxmlformats.org/officeDocument/2006/docPropsVTypes"/>
</file>