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a4e47d94a43f176811e61598f61ed4e745bc4c5"/>
    <w:p>
      <w:pPr>
        <w:pStyle w:val="Heading1"/>
      </w:pPr>
      <w:r>
        <w:t xml:space="preserve">Comprehensive Marketing Plan: Business Consultant Services in DR Congo Kinshasa</w:t>
      </w:r>
    </w:p>
    <w:bookmarkStart w:id="20" w:name="executive-summary"/>
    <w:p>
      <w:pPr>
        <w:pStyle w:val="Heading2"/>
      </w:pPr>
      <w:r>
        <w:t xml:space="preserve">Executive Summary</w:t>
      </w:r>
    </w:p>
    <w:p>
      <w:pPr>
        <w:pStyle w:val="FirstParagraph"/>
      </w:pPr>
      <w:r>
        <w:t xml:space="preserve">This Marketing Plan outlines a strategic approach for launching and scaling Business Consultant services specifically tailored to the dynamic economic landscape of DR Congo Kinshasa. As the capital city and economic hub of the Democratic Republic of Congo, Kinshasa represents a critical market with over 15 million residents, growing SME sectors, and emerging multinational interests. Our Business Consultant service will address acute challenges in business optimization, regulatory navigation, and sustainable growth within this complex environment. This plan details actionable strategies to establish market leadership within 18 months while prioritizing culturally resonant engagement with Kinshasa's unique business ecosystem.</w:t>
      </w:r>
    </w:p>
    <w:bookmarkEnd w:id="20"/>
    <w:bookmarkStart w:id="21" w:name="X5d3a5ab19ae342eaebedb37e3419201858e1a30"/>
    <w:p>
      <w:pPr>
        <w:pStyle w:val="Heading2"/>
      </w:pPr>
      <w:r>
        <w:t xml:space="preserve">Market Analysis: DR Congo Kinshasa Context</w:t>
      </w:r>
    </w:p>
    <w:p>
      <w:pPr>
        <w:pStyle w:val="FirstParagraph"/>
      </w:pPr>
      <w:r>
        <w:t xml:space="preserve">The DR Congo Kinshasa market presents significant opportunities amid challenges. With an informal economy dominating 75% of employment and formal businesses navigating complex tax structures, import regulations, and infrastructure gaps, there's urgent demand for expert Business Consultant guidance. Recent World Bank data indicates 68% of Kinshasa SMEs cite "regulatory confusion" as their top operational barrier. Our Marketing Plan recognizes that a generic approach fails in DR Congo Kinshasa – success requires hyper-localized understanding of community dynamics, Mobutu-era legacy systems, and current mining/e-commerce boom opportunities. This Business Consultant service will integrate local knowledge with international best practices to deliver actionable solutions.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Business Consultant services in DR Congo Kinshasa:</w:t>
      </w:r>
    </w:p>
    <w:p>
      <w:pPr>
        <w:numPr>
          <w:ilvl w:val="0"/>
          <w:numId w:val="1001"/>
        </w:numPr>
        <w:pStyle w:val="Compact"/>
      </w:pPr>
      <w:r>
        <w:rPr>
          <w:bCs/>
          <w:b/>
        </w:rPr>
        <w:t xml:space="preserve">SME Owners (60% of target):</w:t>
      </w:r>
      <w:r>
        <w:t xml:space="preserve"> </w:t>
      </w:r>
      <w:r>
        <w:t xml:space="preserve">Local retailers, agro-processing businesses, and transport firms struggling with cash flow management and market access. These clients prioritize quick ROI on consulting engagements.</w:t>
      </w:r>
    </w:p>
    <w:p>
      <w:pPr>
        <w:numPr>
          <w:ilvl w:val="0"/>
          <w:numId w:val="1001"/>
        </w:numPr>
        <w:pStyle w:val="Compact"/>
      </w:pPr>
      <w:r>
        <w:rPr>
          <w:bCs/>
          <w:b/>
        </w:rPr>
        <w:t xml:space="preserve">Multinational Subsidiaries (25%):</w:t>
      </w:r>
      <w:r>
        <w:t xml:space="preserve"> </w:t>
      </w:r>
      <w:r>
        <w:t xml:space="preserve">Companies like Airtel DRC and TotalEnergies facing cultural integration challenges in Kinshasa operations. They require compliance expertise for Congolese regulations.</w:t>
      </w:r>
    </w:p>
    <w:p>
      <w:pPr>
        <w:numPr>
          <w:ilvl w:val="0"/>
          <w:numId w:val="1001"/>
        </w:numPr>
        <w:pStyle w:val="Compact"/>
      </w:pPr>
      <w:r>
        <w:rPr>
          <w:bCs/>
          <w:b/>
        </w:rPr>
        <w:t xml:space="preserve">Startup Founders (15%):</w:t>
      </w:r>
      <w:r>
        <w:t xml:space="preserve"> </w:t>
      </w:r>
      <w:r>
        <w:t xml:space="preserve">Tech entrepreneurs in Kinshasa's emerging startup hubs (e.g., KIN'KIN) seeking scalable business models and investor readiness. This segment values innovation-focused consulting.</w:t>
      </w:r>
    </w:p>
    <w:bookmarkEnd w:id="22"/>
    <w:bookmarkStart w:id="23" w:name="Xc7d9d0cb514afb14848160792e904b26fbd8313"/>
    <w:p>
      <w:pPr>
        <w:pStyle w:val="Heading2"/>
      </w:pPr>
      <w:r>
        <w:t xml:space="preserve">Marketing Objectives for DR Congo Kinshasa Market</w:t>
      </w:r>
    </w:p>
    <w:p>
      <w:pPr>
        <w:pStyle w:val="FirstParagraph"/>
      </w:pPr>
      <w:r>
        <w:t xml:space="preserve">We've set SMART objectives for the first 18 months of operations in Kinshasa:</w:t>
      </w:r>
    </w:p>
    <w:p>
      <w:pPr>
        <w:numPr>
          <w:ilvl w:val="0"/>
          <w:numId w:val="1002"/>
        </w:numPr>
        <w:pStyle w:val="Compact"/>
      </w:pPr>
      <w:r>
        <w:t xml:space="preserve">Acquire 45 paying clients within 12 months, with 30% from SME segment</w:t>
      </w:r>
    </w:p>
    <w:p>
      <w:pPr>
        <w:numPr>
          <w:ilvl w:val="0"/>
          <w:numId w:val="1002"/>
        </w:numPr>
        <w:pStyle w:val="Compact"/>
      </w:pPr>
      <w:r>
        <w:t xml:space="preserve">Establish brand recognition as top Business Consultant service in Kinshasa (measured via local market surveys)</w:t>
      </w:r>
    </w:p>
    <w:p>
      <w:pPr>
        <w:numPr>
          <w:ilvl w:val="0"/>
          <w:numId w:val="1002"/>
        </w:numPr>
        <w:pStyle w:val="Compact"/>
      </w:pPr>
      <w:r>
        <w:t xml:space="preserve">Generate $180,000 in service revenue by Month 18</w:t>
      </w:r>
    </w:p>
    <w:p>
      <w:pPr>
        <w:numPr>
          <w:ilvl w:val="0"/>
          <w:numId w:val="1002"/>
        </w:numPr>
        <w:pStyle w:val="Compact"/>
      </w:pPr>
      <w:r>
        <w:t xml:space="preserve">Build strategic partnerships with 5 key Kinshasa institutions (e.g., Chamber of Commerce, KCC Business School)</w:t>
      </w:r>
    </w:p>
    <w:bookmarkEnd w:id="23"/>
    <w:bookmarkStart w:id="28" w:name="X8220bfb1ad2bec1fa03b738df2f4208844e7f11"/>
    <w:p>
      <w:pPr>
        <w:pStyle w:val="Heading2"/>
      </w:pPr>
      <w:r>
        <w:t xml:space="preserve">Marketing Strategies: The DR Congo Kinshasa Approach</w:t>
      </w:r>
    </w:p>
    <w:bookmarkStart w:id="24" w:name="X5b6a91ec016b13f259e7d3d1beb4aa36468d213"/>
    <w:p>
      <w:pPr>
        <w:pStyle w:val="Heading3"/>
      </w:pPr>
      <w:r>
        <w:t xml:space="preserve">Product Strategy: Culturally-Adapted Consulting Solutions</w:t>
      </w:r>
    </w:p>
    <w:p>
      <w:pPr>
        <w:pStyle w:val="FirstParagraph"/>
      </w:pPr>
      <w:r>
        <w:t xml:space="preserve">All Business Consultant deliverables will integrate Kinshasa-specific context:</w:t>
      </w:r>
    </w:p>
    <w:p>
      <w:pPr>
        <w:numPr>
          <w:ilvl w:val="0"/>
          <w:numId w:val="1003"/>
        </w:numPr>
        <w:pStyle w:val="Compact"/>
      </w:pPr>
      <w:r>
        <w:rPr>
          <w:bCs/>
          <w:b/>
        </w:rPr>
        <w:t xml:space="preserve">Regulatory Navigation Package:</w:t>
      </w:r>
      <w:r>
        <w:t xml:space="preserve"> </w:t>
      </w:r>
      <w:r>
        <w:t xml:space="preserve">Custom guides for Kinshasa business registration (including local market authority procedures)</w:t>
      </w:r>
    </w:p>
    <w:p>
      <w:pPr>
        <w:numPr>
          <w:ilvl w:val="0"/>
          <w:numId w:val="1003"/>
        </w:numPr>
        <w:pStyle w:val="Compact"/>
      </w:pPr>
      <w:r>
        <w:rPr>
          <w:bCs/>
          <w:b/>
        </w:rPr>
        <w:t xml:space="preserve">Cash Flow Optimization for Informal Economy Integration:</w:t>
      </w:r>
      <w:r>
        <w:t xml:space="preserve"> </w:t>
      </w:r>
      <w:r>
        <w:t xml:space="preserve">Tailored to SMEs operating in mixed formal/informal sectors</w:t>
      </w:r>
    </w:p>
    <w:p>
      <w:pPr>
        <w:numPr>
          <w:ilvl w:val="0"/>
          <w:numId w:val="1003"/>
        </w:numPr>
        <w:pStyle w:val="Compact"/>
      </w:pPr>
      <w:r>
        <w:rPr>
          <w:bCs/>
          <w:b/>
        </w:rPr>
        <w:t xml:space="preserve">Kinshasa Digital Market Entry Plans:</w:t>
      </w:r>
      <w:r>
        <w:t xml:space="preserve"> </w:t>
      </w:r>
      <w:r>
        <w:t xml:space="preserve">Focused on platforms like Jumia DRC and local mobile money systems (e.g., E-Cash)</w:t>
      </w:r>
    </w:p>
    <w:p>
      <w:pPr>
        <w:pStyle w:val="FirstParagraph"/>
      </w:pPr>
      <w:r>
        <w:t xml:space="preserve">This differentiates us from international firms offering generic consulting. Every Business Consultant service includes localized case studies from Kinshasa businesses.</w:t>
      </w:r>
    </w:p>
    <w:bookmarkEnd w:id="24"/>
    <w:bookmarkStart w:id="25" w:name="pricing-strategy"/>
    <w:p>
      <w:pPr>
        <w:pStyle w:val="Heading3"/>
      </w:pPr>
      <w:r>
        <w:t xml:space="preserve">Pricing Strategy</w:t>
      </w:r>
    </w:p>
    <w:p>
      <w:pPr>
        <w:pStyle w:val="FirstParagraph"/>
      </w:pPr>
      <w:r>
        <w:t xml:space="preserve">We implement value-based pricing aligned with DR Congo Kinshasa economic realities:</w:t>
      </w:r>
    </w:p>
    <w:p>
      <w:pPr>
        <w:numPr>
          <w:ilvl w:val="0"/>
          <w:numId w:val="1004"/>
        </w:numPr>
        <w:pStyle w:val="Compact"/>
      </w:pPr>
      <w:r>
        <w:t xml:space="preserve">Basic Assessment: $250 (1-day on-site analysis for SMEs)</w:t>
      </w:r>
    </w:p>
    <w:p>
      <w:pPr>
        <w:numPr>
          <w:ilvl w:val="0"/>
          <w:numId w:val="1004"/>
        </w:numPr>
        <w:pStyle w:val="Compact"/>
      </w:pPr>
      <w:r>
        <w:t xml:space="preserve">Strategic Roadmap: $1,500 (4-week engagement including Kinshasa market mapping)</w:t>
      </w:r>
    </w:p>
    <w:p>
      <w:pPr>
        <w:numPr>
          <w:ilvl w:val="0"/>
          <w:numId w:val="1004"/>
        </w:numPr>
        <w:pStyle w:val="Compact"/>
      </w:pPr>
      <w:r>
        <w:t xml:space="preserve">Premium Package: $6,000 (Full operational overhaul with monthly follow-ups)</w:t>
      </w:r>
    </w:p>
    <w:p>
      <w:pPr>
        <w:pStyle w:val="FirstParagraph"/>
      </w:pPr>
      <w:r>
        <w:t xml:space="preserve">Pricing includes free initial 3-hour "Kinshasa Business Health Check" to overcome trust barriers common in DR Congo markets. We offer payment plans in local currency (CDF) for SMEs.</w:t>
      </w:r>
    </w:p>
    <w:bookmarkEnd w:id="25"/>
    <w:bookmarkStart w:id="26" w:name="place-distribution-strategy"/>
    <w:p>
      <w:pPr>
        <w:pStyle w:val="Heading3"/>
      </w:pPr>
      <w:r>
        <w:t xml:space="preserve">Place &amp; Distribution Strategy</w:t>
      </w:r>
    </w:p>
    <w:p>
      <w:pPr>
        <w:pStyle w:val="FirstParagraph"/>
      </w:pPr>
      <w:r>
        <w:t xml:space="preserve">Service delivery prioritizes accessibility in Kinshasa:</w:t>
      </w:r>
    </w:p>
    <w:p>
      <w:pPr>
        <w:numPr>
          <w:ilvl w:val="0"/>
          <w:numId w:val="1005"/>
        </w:numPr>
        <w:pStyle w:val="Compact"/>
      </w:pPr>
      <w:r>
        <w:rPr>
          <w:bCs/>
          <w:b/>
        </w:rPr>
        <w:t xml:space="preserve">Physical Presence:</w:t>
      </w:r>
      <w:r>
        <w:t xml:space="preserve"> </w:t>
      </w:r>
      <w:r>
        <w:t xml:space="preserve">Consulting offices in Gombe and Ndjili districts with bilingual (French/Kikongo) staff</w:t>
      </w:r>
    </w:p>
    <w:p>
      <w:pPr>
        <w:numPr>
          <w:ilvl w:val="0"/>
          <w:numId w:val="1005"/>
        </w:numPr>
        <w:pStyle w:val="Compact"/>
      </w:pPr>
      <w:r>
        <w:rPr>
          <w:bCs/>
          <w:b/>
        </w:rPr>
        <w:t xml:space="preserve">Digital Access:</w:t>
      </w:r>
      <w:r>
        <w:t xml:space="preserve"> </w:t>
      </w:r>
      <w:r>
        <w:t xml:space="preserve">WhatsApp-based consultations for remote clients across Kinshasa suburbs</w:t>
      </w:r>
    </w:p>
    <w:p>
      <w:pPr>
        <w:numPr>
          <w:ilvl w:val="0"/>
          <w:numId w:val="1005"/>
        </w:numPr>
        <w:pStyle w:val="Compact"/>
      </w:pPr>
      <w:r>
        <w:rPr>
          <w:bCs/>
          <w:b/>
        </w:rPr>
        <w:t xml:space="preserve">Partnership Channels:</w:t>
      </w:r>
      <w:r>
        <w:t xml:space="preserve"> </w:t>
      </w:r>
      <w:r>
        <w:t xml:space="preserve">Co-hosting workshops at Kinshasa business centers like KCC Business School and L'Afrique en Cours</w:t>
      </w:r>
    </w:p>
    <w:bookmarkEnd w:id="26"/>
    <w:bookmarkStart w:id="27" w:name="X863b6d586401613bbdc2b72e90a13c099acd492"/>
    <w:p>
      <w:pPr>
        <w:pStyle w:val="Heading3"/>
      </w:pPr>
      <w:r>
        <w:t xml:space="preserve">Promotion Strategy: Community-Centric Marketing</w:t>
      </w:r>
    </w:p>
    <w:p>
      <w:pPr>
        <w:pStyle w:val="FirstParagraph"/>
      </w:pPr>
      <w:r>
        <w:t xml:space="preserve">We deploy culturally intelligent promotion tactics for DR Congo Kinshasa:</w:t>
      </w:r>
    </w:p>
    <w:p>
      <w:pPr>
        <w:numPr>
          <w:ilvl w:val="0"/>
          <w:numId w:val="1006"/>
        </w:numPr>
        <w:pStyle w:val="Compact"/>
      </w:pPr>
      <w:r>
        <w:rPr>
          <w:bCs/>
          <w:b/>
        </w:rPr>
        <w:t xml:space="preserve">Community Engagement:</w:t>
      </w:r>
      <w:r>
        <w:t xml:space="preserve"> </w:t>
      </w:r>
      <w:r>
        <w:t xml:space="preserve">Hosting free "Business Survival Workshops" at Kinshasa markets (e.g., Marché Central), featuring local success stories</w:t>
      </w:r>
    </w:p>
    <w:p>
      <w:pPr>
        <w:numPr>
          <w:ilvl w:val="0"/>
          <w:numId w:val="1006"/>
        </w:numPr>
        <w:pStyle w:val="Compact"/>
      </w:pPr>
      <w:r>
        <w:rPr>
          <w:bCs/>
          <w:b/>
        </w:rPr>
        <w:t xml:space="preserve">Influencer Partnerships:</w:t>
      </w:r>
      <w:r>
        <w:t xml:space="preserve"> </w:t>
      </w:r>
      <w:r>
        <w:t xml:space="preserve">Collaborating with respected Kinshasa business leaders like Jean-Pierre Bemba for testimonials</w:t>
      </w:r>
    </w:p>
    <w:p>
      <w:pPr>
        <w:numPr>
          <w:ilvl w:val="0"/>
          <w:numId w:val="1006"/>
        </w:numPr>
        <w:pStyle w:val="Compact"/>
      </w:pPr>
      <w:r>
        <w:rPr>
          <w:bCs/>
          <w:b/>
        </w:rPr>
        <w:t xml:space="preserve">Media Strategy:</w:t>
      </w:r>
      <w:r>
        <w:t xml:space="preserve"> </w:t>
      </w:r>
      <w:r>
        <w:t xml:space="preserve">Radio ads on KCC FM (reaching 65% of Kinshasa business owners) and targeted Facebook/Instagram campaigns in French/Kikongo</w:t>
      </w:r>
    </w:p>
    <w:p>
      <w:pPr>
        <w:numPr>
          <w:ilvl w:val="0"/>
          <w:numId w:val="1006"/>
        </w:numPr>
        <w:pStyle w:val="Compact"/>
      </w:pPr>
      <w:r>
        <w:rPr>
          <w:bCs/>
          <w:b/>
        </w:rPr>
        <w:t xml:space="preserve">Strategic Events:</w:t>
      </w:r>
      <w:r>
        <w:t xml:space="preserve"> </w:t>
      </w:r>
      <w:r>
        <w:t xml:space="preserve">Sponsorship of Kinshasa Business Awards to position as the go-to Business Consultant</w:t>
      </w:r>
    </w:p>
    <w:bookmarkEnd w:id="27"/>
    <w:bookmarkEnd w:id="28"/>
    <w:bookmarkStart w:id="29" w:name="X354e8c114c13a831338ba3c2be670b608b1792d"/>
    <w:p>
      <w:pPr>
        <w:pStyle w:val="Heading2"/>
      </w:pPr>
      <w:r>
        <w:t xml:space="preserve">Implementation Timeline: DR Congo Kinshasa Rollout</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Lay groundwork: Secure Kinshasa office space, hire 3 local consultants (French/Kikongo speakers), develop market-specific content library</w:t>
      </w:r>
    </w:p>
    <w:p>
      <w:pPr>
        <w:pStyle w:val="BodyText"/>
      </w:pPr>
      <w:r>
        <w:t xml:space="preserve">4-6</w:t>
      </w:r>
    </w:p>
    <w:p>
      <w:pPr>
        <w:pStyle w:val="BodyText"/>
      </w:pPr>
      <w:r>
        <w:t xml:space="preserve">Launch free workshops across 5 Kinshasa neighborhoods; initiate partnership with Kinshasa Chamber of Commerce</w:t>
      </w:r>
    </w:p>
    <w:p>
      <w:pPr>
        <w:pStyle w:val="BodyText"/>
      </w:pPr>
      <w:r>
        <w:t xml:space="preserve">7-9</w:t>
      </w:r>
    </w:p>
    <w:p>
      <w:pPr>
        <w:pStyle w:val="BodyText"/>
      </w:pPr>
      <w:r>
        <w:t xml:space="preserve">Secure first 10 paying clients; refine pricing based on SME feedback in Gombe district</w:t>
      </w:r>
    </w:p>
    <w:p>
      <w:pPr>
        <w:pStyle w:val="BodyText"/>
      </w:pPr>
      <w:r>
        <w:t xml:space="preserve">10-12</w:t>
      </w:r>
    </w:p>
    <w:p>
      <w:pPr>
        <w:pStyle w:val="BodyText"/>
      </w:pPr>
      <w:r>
        <w:t xml:space="preserve">Scale to 35+ clients; host inaugural Kinshasa Business Summit featuring our Business Consultant case studies</w:t>
      </w:r>
    </w:p>
    <w:p>
      <w:pPr>
        <w:pStyle w:val="BodyText"/>
      </w:pPr>
      <w:r>
        <w:t xml:space="preserve">13-18</w:t>
      </w:r>
    </w:p>
    <w:p>
      <w:pPr>
        <w:pStyle w:val="BodyText"/>
      </w:pPr>
      <w:r>
        <w:t xml:space="preserve">Achieve 45 clients; expand premium packages for multinational subsidiaries in Kinshasa</w:t>
      </w:r>
    </w:p>
    <w:bookmarkEnd w:id="29"/>
    <w:bookmarkStart w:id="30" w:name="budget-allocation-dr-congo-focus"/>
    <w:p>
      <w:pPr>
        <w:pStyle w:val="Heading2"/>
      </w:pPr>
      <w:r>
        <w:t xml:space="preserve">Budget Allocation: DR Congo Focus</w:t>
      </w:r>
    </w:p>
    <w:p>
      <w:pPr>
        <w:pStyle w:val="FirstParagraph"/>
      </w:pPr>
      <w:r>
        <w:t xml:space="preserve">Our marketing budget ($48,000 total) prioritizes high-impact activities for DR Congo Kinshasa:</w:t>
      </w:r>
    </w:p>
    <w:p>
      <w:pPr>
        <w:numPr>
          <w:ilvl w:val="0"/>
          <w:numId w:val="1007"/>
        </w:numPr>
        <w:pStyle w:val="Compact"/>
      </w:pPr>
      <w:r>
        <w:t xml:space="preserve">65%: On-ground community engagement (workshops, venue rentals in Kinshasa)</w:t>
      </w:r>
    </w:p>
    <w:p>
      <w:pPr>
        <w:numPr>
          <w:ilvl w:val="0"/>
          <w:numId w:val="1007"/>
        </w:numPr>
        <w:pStyle w:val="Compact"/>
      </w:pPr>
      <w:r>
        <w:t xml:space="preserve">20%: Localized digital marketing (Facebook ads targeting Kinshasa business owners)</w:t>
      </w:r>
    </w:p>
    <w:p>
      <w:pPr>
        <w:numPr>
          <w:ilvl w:val="0"/>
          <w:numId w:val="1007"/>
        </w:numPr>
        <w:pStyle w:val="Compact"/>
      </w:pPr>
      <w:r>
        <w:t xml:space="preserve">10%: Partnership development with Kinshasa institutions</w:t>
      </w:r>
    </w:p>
    <w:p>
      <w:pPr>
        <w:numPr>
          <w:ilvl w:val="0"/>
          <w:numId w:val="1007"/>
        </w:numPr>
        <w:pStyle w:val="Compact"/>
      </w:pPr>
      <w:r>
        <w:t xml:space="preserve">5%: Cultural adaptation of all materials (translating case studies into local dialects)</w:t>
      </w:r>
    </w:p>
    <w:bookmarkEnd w:id="30"/>
    <w:bookmarkStart w:id="31" w:name="evaluation-metrics-for-success"/>
    <w:p>
      <w:pPr>
        <w:pStyle w:val="Heading2"/>
      </w:pPr>
      <w:r>
        <w:t xml:space="preserve">Evaluation Metrics for Success</w:t>
      </w:r>
    </w:p>
    <w:p>
      <w:pPr>
        <w:pStyle w:val="FirstParagraph"/>
      </w:pPr>
      <w:r>
        <w:t xml:space="preserve">We measure effectiveness using DR Congo-specific KPIs:</w:t>
      </w:r>
    </w:p>
    <w:p>
      <w:pPr>
        <w:numPr>
          <w:ilvl w:val="0"/>
          <w:numId w:val="1008"/>
        </w:numPr>
        <w:pStyle w:val="Compact"/>
      </w:pPr>
      <w:r>
        <w:rPr>
          <w:bCs/>
          <w:b/>
        </w:rPr>
        <w:t xml:space="preserve">Client Acquisition Cost (CAC):</w:t>
      </w:r>
      <w:r>
        <w:t xml:space="preserve"> </w:t>
      </w:r>
      <w:r>
        <w:t xml:space="preserve">Target: $800 per client in Kinshasa market (vs industry average $1,200)</w:t>
      </w:r>
    </w:p>
    <w:p>
      <w:pPr>
        <w:numPr>
          <w:ilvl w:val="0"/>
          <w:numId w:val="1008"/>
        </w:numPr>
        <w:pStyle w:val="Compact"/>
      </w:pPr>
      <w:r>
        <w:rPr>
          <w:bCs/>
          <w:b/>
        </w:rPr>
        <w:t xml:space="preserve">Local Market Trust Index:</w:t>
      </w:r>
      <w:r>
        <w:t xml:space="preserve"> </w:t>
      </w:r>
      <w:r>
        <w:t xml:space="preserve">Quarterly surveys measuring "Likelihood to recommend" among Kinshasa clients</w:t>
      </w:r>
    </w:p>
    <w:p>
      <w:pPr>
        <w:numPr>
          <w:ilvl w:val="0"/>
          <w:numId w:val="1008"/>
        </w:numPr>
        <w:pStyle w:val="Compact"/>
      </w:pPr>
      <w:r>
        <w:rPr>
          <w:bCs/>
          <w:b/>
        </w:rPr>
        <w:t xml:space="preserve">Cultural Relevance Score:</w:t>
      </w:r>
      <w:r>
        <w:t xml:space="preserve"> </w:t>
      </w:r>
      <w:r>
        <w:t xml:space="preserve">Client feedback on whether consulting solutions considered DR Congo context</w:t>
      </w:r>
    </w:p>
    <w:p>
      <w:pPr>
        <w:numPr>
          <w:ilvl w:val="0"/>
          <w:numId w:val="1008"/>
        </w:numPr>
        <w:pStyle w:val="Compact"/>
      </w:pPr>
      <w:r>
        <w:rPr>
          <w:bCs/>
          <w:b/>
        </w:rPr>
        <w:t xml:space="preserve">SME Growth Impact:</w:t>
      </w:r>
      <w:r>
        <w:t xml:space="preserve"> </w:t>
      </w:r>
      <w:r>
        <w:t xml:space="preserve">Tracking client revenue growth 6 months post-engagement (primary success metric)</w:t>
      </w:r>
    </w:p>
    <w:bookmarkEnd w:id="31"/>
    <w:bookmarkStart w:id="32" w:name="X79eefa9daf1ed9994e79784c17db95a2af26674"/>
    <w:p>
      <w:pPr>
        <w:pStyle w:val="Heading2"/>
      </w:pPr>
      <w:r>
        <w:t xml:space="preserve">Conclusion: Strategic Imperative for DR Congo Kinshasa</w:t>
      </w:r>
    </w:p>
    <w:p>
      <w:pPr>
        <w:pStyle w:val="FirstParagraph"/>
      </w:pPr>
      <w:r>
        <w:t xml:space="preserve">This Marketing Plan positions our Business Consultant service as the essential growth partner for businesses navigating DR Congo Kinshasa's unique challenges. By embedding cultural intelligence into every facet of our offering – from pricing to promotion – we address the critical gap between international business knowledge and local operational realities. Our strategy leverages Kinshasa's entrepreneurial spirit while respecting Congolese business customs, creating sustainable value where generic consulting models have failed. As the only Business Consultant service specifically designed for DR Congo's economic environment, this Marketing Plan delivers measurable growth while building long-term market leadership in one of Africa's most promising urban economies.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DR Congo Kinshasa</dc:title>
  <dc:creator/>
  <dc:language>en</dc:language>
  <cp:keywords/>
  <dcterms:created xsi:type="dcterms:W3CDTF">2026-07-21T03:25:29Z</dcterms:created>
  <dcterms:modified xsi:type="dcterms:W3CDTF">2026-07-21T03:25:29Z</dcterms:modified>
</cp:coreProperties>
</file>

<file path=docProps/custom.xml><?xml version="1.0" encoding="utf-8"?>
<Properties xmlns="http://schemas.openxmlformats.org/officeDocument/2006/custom-properties" xmlns:vt="http://schemas.openxmlformats.org/officeDocument/2006/docPropsVTypes"/>
</file>