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Senegal</w:t>
      </w:r>
      <w:r>
        <w:t xml:space="preserve"> </w:t>
      </w:r>
      <w:r>
        <w:t xml:space="preserve">Dakar</w:t>
      </w:r>
    </w:p>
    <w:bookmarkStart w:id="32" w:name="X3ae2731fd7728e205cce8b2469b521aaa9784ca"/>
    <w:p>
      <w:pPr>
        <w:pStyle w:val="Heading1"/>
      </w:pPr>
      <w:r>
        <w:t xml:space="preserve">Comprehensive Marketing Plan: Business Consultant Services for Senegal Dakar</w:t>
      </w:r>
    </w:p>
    <w:bookmarkStart w:id="20" w:name="executive-summary"/>
    <w:p>
      <w:pPr>
        <w:pStyle w:val="Heading2"/>
      </w:pPr>
      <w:r>
        <w:t xml:space="preserve">Executive Summary</w:t>
      </w:r>
    </w:p>
    <w:p>
      <w:pPr>
        <w:pStyle w:val="FirstParagraph"/>
      </w:pPr>
      <w:r>
        <w:t xml:space="preserve">This Marketing Plan outlines a strategic approach to establish and grow premium business consulting services in Dakar, Senegal. As Senegal's economy experiences significant growth driven by digital transformation, tourism, and agribusiness sectors, local enterprises face critical challenges in operational efficiency and market expansion. This plan positions our firm as the leading</w:t>
      </w:r>
      <w:r>
        <w:t xml:space="preserve"> </w:t>
      </w:r>
      <w:r>
        <w:rPr>
          <w:bCs/>
          <w:b/>
        </w:rPr>
        <w:t xml:space="preserve">Business Consultant</w:t>
      </w:r>
      <w:r>
        <w:t xml:space="preserve"> </w:t>
      </w:r>
      <w:r>
        <w:t xml:space="preserve">partner for both multinational corporations and SMEs navigating Dakar's dynamic business landscape. Our core mission is to deliver tailored advisory solutions that drive sustainable growth within</w:t>
      </w:r>
      <w:r>
        <w:t xml:space="preserve"> </w:t>
      </w:r>
      <w:r>
        <w:rPr>
          <w:bCs/>
          <w:b/>
        </w:rPr>
        <w:t xml:space="preserve">Senegal Dakar</w:t>
      </w:r>
      <w:r>
        <w:t xml:space="preserve">'s unique economic ecosystem, targeting a 25% market share in professional consulting services within three years.</w:t>
      </w:r>
    </w:p>
    <w:bookmarkEnd w:id="20"/>
    <w:bookmarkStart w:id="21" w:name="X3ef09cecd1fac046f77d1a738acd4eaeeea98b2"/>
    <w:p>
      <w:pPr>
        <w:pStyle w:val="Heading2"/>
      </w:pPr>
      <w:r>
        <w:t xml:space="preserve">Situation Analysis: Dakar Business Environment</w:t>
      </w:r>
    </w:p>
    <w:p>
      <w:pPr>
        <w:pStyle w:val="FirstParagraph"/>
      </w:pPr>
      <w:r>
        <w:t xml:space="preserve">Dakar serves as West Africa's economic hub with a growing GDP (6.5% annual growth) and increasing foreign investment. However, 70% of Senegalese SMEs struggle with strategic planning, financial management, and market entry challenges – creating an urgent demand for expert</w:t>
      </w:r>
      <w:r>
        <w:t xml:space="preserve"> </w:t>
      </w:r>
      <w:r>
        <w:rPr>
          <w:bCs/>
          <w:b/>
        </w:rPr>
        <w:t xml:space="preserve">Business Consultant</w:t>
      </w:r>
      <w:r>
        <w:t xml:space="preserve"> </w:t>
      </w:r>
      <w:r>
        <w:t xml:space="preserve">services. Competitors include international firms (e.g., Deloitte Senegal) with limited local cultural understanding and local consultancies lacking global best practices. Our SWOT analysis reveals:</w:t>
      </w:r>
    </w:p>
    <w:p>
      <w:pPr>
        <w:numPr>
          <w:ilvl w:val="0"/>
          <w:numId w:val="1001"/>
        </w:numPr>
        <w:pStyle w:val="Compact"/>
      </w:pPr>
      <w:r>
        <w:rPr>
          <w:bCs/>
          <w:b/>
        </w:rPr>
        <w:t xml:space="preserve">Strengths:</w:t>
      </w:r>
      <w:r>
        <w:t xml:space="preserve"> </w:t>
      </w:r>
      <w:r>
        <w:t xml:space="preserve">Bilingual expertise (French/English), deep Dakar market knowledge, agile service delivery</w:t>
      </w:r>
    </w:p>
    <w:p>
      <w:pPr>
        <w:numPr>
          <w:ilvl w:val="0"/>
          <w:numId w:val="1001"/>
        </w:numPr>
        <w:pStyle w:val="Compact"/>
      </w:pPr>
      <w:r>
        <w:rPr>
          <w:bCs/>
          <w:b/>
        </w:rPr>
        <w:t xml:space="preserve">Weaknesses:</w:t>
      </w:r>
      <w:r>
        <w:t xml:space="preserve"> </w:t>
      </w:r>
      <w:r>
        <w:t xml:space="preserve">New brand presence in Senegal Dakar (requires trust-building)</w:t>
      </w:r>
    </w:p>
    <w:p>
      <w:pPr>
        <w:numPr>
          <w:ilvl w:val="0"/>
          <w:numId w:val="1001"/>
        </w:numPr>
        <w:pStyle w:val="Compact"/>
      </w:pPr>
      <w:r>
        <w:rPr>
          <w:bCs/>
          <w:b/>
        </w:rPr>
        <w:t xml:space="preserve">Opportunities:</w:t>
      </w:r>
      <w:r>
        <w:t xml:space="preserve"> </w:t>
      </w:r>
      <w:r>
        <w:t xml:space="preserve">Government initiatives like "Senegal 2060" requiring strategic consulting; rising digital entrepreneurship</w:t>
      </w:r>
    </w:p>
    <w:p>
      <w:pPr>
        <w:numPr>
          <w:ilvl w:val="0"/>
          <w:numId w:val="1001"/>
        </w:numPr>
        <w:pStyle w:val="Compact"/>
      </w:pPr>
      <w:r>
        <w:rPr>
          <w:bCs/>
          <w:b/>
        </w:rPr>
        <w:t xml:space="preserve">Threats:</w:t>
      </w:r>
      <w:r>
        <w:t xml:space="preserve"> </w:t>
      </w:r>
      <w:r>
        <w:t xml:space="preserve">Economic volatility, currency fluctuations, and emerging local competitors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Dakar:</w:t>
      </w:r>
    </w:p>
    <w:p>
      <w:pPr>
        <w:numPr>
          <w:ilvl w:val="0"/>
          <w:numId w:val="1002"/>
        </w:numPr>
        <w:pStyle w:val="Compact"/>
      </w:pPr>
      <w:r>
        <w:rPr>
          <w:bCs/>
          <w:b/>
        </w:rPr>
        <w:t xml:space="preserve">SMEs (60% of target):</w:t>
      </w:r>
      <w:r>
        <w:t xml:space="preserve"> </w:t>
      </w:r>
      <w:r>
        <w:t xml:space="preserve">Local manufacturers, agribusinesses, and service providers needing operational restructuring. Example: A Dakar-based textile exporter requiring market access strategies for EU markets.</w:t>
      </w:r>
    </w:p>
    <w:p>
      <w:pPr>
        <w:numPr>
          <w:ilvl w:val="0"/>
          <w:numId w:val="1002"/>
        </w:numPr>
        <w:pStyle w:val="Compact"/>
      </w:pPr>
      <w:r>
        <w:rPr>
          <w:bCs/>
          <w:b/>
        </w:rPr>
        <w:t xml:space="preserve">Multinationals (25% of target):</w:t>
      </w:r>
      <w:r>
        <w:t xml:space="preserve"> </w:t>
      </w:r>
      <w:r>
        <w:t xml:space="preserve">Companies expanding into West Africa seeking localized entry plans (e.g., French retail chains entering Senegal).</w:t>
      </w:r>
    </w:p>
    <w:p>
      <w:pPr>
        <w:numPr>
          <w:ilvl w:val="0"/>
          <w:numId w:val="1002"/>
        </w:numPr>
        <w:pStyle w:val="Compact"/>
      </w:pPr>
      <w:r>
        <w:rPr>
          <w:bCs/>
          <w:b/>
        </w:rPr>
        <w:t xml:space="preserve">Startups &amp; Innovators (15% of target):</w:t>
      </w:r>
      <w:r>
        <w:t xml:space="preserve"> </w:t>
      </w:r>
      <w:r>
        <w:t xml:space="preserve">Tech startups in Dakar's "Silicon Valley" ecosystem needing growth strategy and investor readiness.</w:t>
      </w:r>
    </w:p>
    <w:bookmarkEnd w:id="22"/>
    <w:bookmarkStart w:id="23" w:name="marketing-objectives"/>
    <w:p>
      <w:pPr>
        <w:pStyle w:val="Heading2"/>
      </w:pPr>
      <w:r>
        <w:t xml:space="preserve">Marketing Objectives</w:t>
      </w:r>
    </w:p>
    <w:p>
      <w:pPr>
        <w:pStyle w:val="FirstParagraph"/>
      </w:pPr>
      <w:r>
        <w:t xml:space="preserve">We set measurable 12-month targets aligned with Dakar's economic priorities:</w:t>
      </w:r>
    </w:p>
    <w:p>
      <w:pPr>
        <w:numPr>
          <w:ilvl w:val="0"/>
          <w:numId w:val="1003"/>
        </w:numPr>
        <w:pStyle w:val="Compact"/>
      </w:pPr>
      <w:r>
        <w:t xml:space="preserve">Achieve 50 paid client engagements by Q4 2024 (85% from Senegal Dakar businesses)</w:t>
      </w:r>
    </w:p>
    <w:p>
      <w:pPr>
        <w:numPr>
          <w:ilvl w:val="0"/>
          <w:numId w:val="1003"/>
        </w:numPr>
        <w:pStyle w:val="Compact"/>
      </w:pPr>
      <w:r>
        <w:t xml:space="preserve">Secure 3 strategic partnerships with major Dakar institutions (e.g., Chambre de Commerce de Dakar, Sénégal Invest)</w:t>
      </w:r>
    </w:p>
    <w:p>
      <w:pPr>
        <w:numPr>
          <w:ilvl w:val="0"/>
          <w:numId w:val="1003"/>
        </w:numPr>
        <w:pStyle w:val="Compact"/>
      </w:pPr>
      <w:r>
        <w:t xml:space="preserve">Attain 70% brand recognition among decision-makers in Senegal's top 100 companies</w:t>
      </w:r>
    </w:p>
    <w:p>
      <w:pPr>
        <w:numPr>
          <w:ilvl w:val="0"/>
          <w:numId w:val="1003"/>
        </w:numPr>
        <w:pStyle w:val="Compact"/>
      </w:pPr>
      <w:r>
        <w:t xml:space="preserve">Generate $250,000 in revenue within the first year (35% from SMEs, 45% from multinationals)</w:t>
      </w:r>
    </w:p>
    <w:bookmarkEnd w:id="23"/>
    <w:bookmarkStart w:id="27" w:name="marketing-strategies-tactics"/>
    <w:p>
      <w:pPr>
        <w:pStyle w:val="Heading2"/>
      </w:pPr>
      <w:r>
        <w:t xml:space="preserve">Marketing Strategies &amp; Tactics</w:t>
      </w:r>
    </w:p>
    <w:bookmarkStart w:id="24" w:name="Xe70b2cdd29c71d3bafda43a98ffad58ec21eadc"/>
    <w:p>
      <w:pPr>
        <w:pStyle w:val="Heading3"/>
      </w:pPr>
      <w:r>
        <w:t xml:space="preserve">Product Strategy: Hyper-Localized Consulting Services</w:t>
      </w:r>
    </w:p>
    <w:p>
      <w:pPr>
        <w:pStyle w:val="FirstParagraph"/>
      </w:pPr>
      <w:r>
        <w:t xml:space="preserve">We develop four core service bundles specifically for Dakar's context:</w:t>
      </w:r>
    </w:p>
    <w:p>
      <w:pPr>
        <w:numPr>
          <w:ilvl w:val="0"/>
          <w:numId w:val="1004"/>
        </w:numPr>
        <w:pStyle w:val="Compact"/>
      </w:pPr>
      <w:r>
        <w:rPr>
          <w:bCs/>
          <w:b/>
        </w:rPr>
        <w:t xml:space="preserve">Dakar Market Entry Suite:</w:t>
      </w:r>
      <w:r>
        <w:t xml:space="preserve"> </w:t>
      </w:r>
      <w:r>
        <w:t xml:space="preserve">Customized for foreign companies entering Senegal, including regulatory navigation and local partnership mapping.</w:t>
      </w:r>
    </w:p>
    <w:p>
      <w:pPr>
        <w:numPr>
          <w:ilvl w:val="0"/>
          <w:numId w:val="1004"/>
        </w:numPr>
        <w:pStyle w:val="Compact"/>
      </w:pPr>
      <w:r>
        <w:rPr>
          <w:bCs/>
          <w:b/>
        </w:rPr>
        <w:t xml:space="preserve">SME Operational Excellence Program:</w:t>
      </w:r>
      <w:r>
        <w:t xml:space="preserve"> </w:t>
      </w:r>
      <w:r>
        <w:t xml:space="preserve">Focus on cash flow management, digital adoption (e.g., mobile money integration), and export compliance for Senegalese manufacturers.</w:t>
      </w:r>
    </w:p>
    <w:p>
      <w:pPr>
        <w:numPr>
          <w:ilvl w:val="0"/>
          <w:numId w:val="1004"/>
        </w:numPr>
        <w:pStyle w:val="Compact"/>
      </w:pPr>
      <w:r>
        <w:rPr>
          <w:bCs/>
          <w:b/>
        </w:rPr>
        <w:t xml:space="preserve">Agribusiness Growth Accelerator:</w:t>
      </w:r>
      <w:r>
        <w:t xml:space="preserve"> </w:t>
      </w:r>
      <w:r>
        <w:t xml:space="preserve">Targeting Dakar's key sector with value chain optimization for peanut, fishery, and palm oil exporters.</w:t>
      </w:r>
    </w:p>
    <w:p>
      <w:pPr>
        <w:numPr>
          <w:ilvl w:val="0"/>
          <w:numId w:val="1004"/>
        </w:numPr>
        <w:pStyle w:val="Compact"/>
      </w:pPr>
      <w:r>
        <w:rPr>
          <w:bCs/>
          <w:b/>
        </w:rPr>
        <w:t xml:space="preserve">Dakar Startup Ecosystem Package:</w:t>
      </w:r>
      <w:r>
        <w:t xml:space="preserve"> </w:t>
      </w:r>
      <w:r>
        <w:t xml:space="preserve">Pitch coaching, investor networking, and scaling strategies for tech startups in Dakar's innovation hubs.</w:t>
      </w:r>
    </w:p>
    <w:bookmarkEnd w:id="24"/>
    <w:bookmarkStart w:id="25" w:name="pricing-strategy"/>
    <w:p>
      <w:pPr>
        <w:pStyle w:val="Heading3"/>
      </w:pPr>
      <w:r>
        <w:t xml:space="preserve">Pricing Strategy</w:t>
      </w:r>
    </w:p>
    <w:p>
      <w:pPr>
        <w:pStyle w:val="FirstParagraph"/>
      </w:pPr>
      <w:r>
        <w:t xml:space="preserve">Value-based pricing reflecting Dakar's market:</w:t>
      </w:r>
      <w:r>
        <w:t xml:space="preserve"> </w:t>
      </w:r>
      <w:r>
        <w:t xml:space="preserve">• SME packages: $5k–$15k (based on company size)</w:t>
      </w:r>
      <w:r>
        <w:t xml:space="preserve"> </w:t>
      </w:r>
      <w:r>
        <w:t xml:space="preserve">• Multinational projects: $20k–$75k (with flexible payment terms accommodating Senegal's financial cycles)</w:t>
      </w:r>
    </w:p>
    <w:p>
      <w:pPr>
        <w:pStyle w:val="BodyText"/>
      </w:pPr>
      <w:r>
        <w:t xml:space="preserve">First consultation offered free to build trust – a critical factor in Senegal Dakar's relationship-driven business culture.</w:t>
      </w:r>
    </w:p>
    <w:bookmarkEnd w:id="25"/>
    <w:bookmarkStart w:id="26" w:name="distribution-promotion-strategy"/>
    <w:p>
      <w:pPr>
        <w:pStyle w:val="Heading3"/>
      </w:pPr>
      <w:r>
        <w:t xml:space="preserve">Distribution &amp; Promotion Strategy</w:t>
      </w:r>
    </w:p>
    <w:p>
      <w:pPr>
        <w:pStyle w:val="FirstParagraph"/>
      </w:pPr>
      <w:r>
        <w:t xml:space="preserve">We leverage both digital and community channels for maximum reach within Senegal Dakar:</w:t>
      </w:r>
    </w:p>
    <w:p>
      <w:pPr>
        <w:numPr>
          <w:ilvl w:val="0"/>
          <w:numId w:val="1005"/>
        </w:numPr>
        <w:pStyle w:val="Compact"/>
      </w:pPr>
      <w:r>
        <w:rPr>
          <w:bCs/>
          <w:b/>
        </w:rPr>
        <w:t xml:space="preserve">Community Engagement:</w:t>
      </w:r>
      <w:r>
        <w:t xml:space="preserve"> </w:t>
      </w:r>
      <w:r>
        <w:t xml:space="preserve">Sponsor events at Dakar’s key venues (e.g., Sénégal Expo, Dakar International Airport Business Lounge) to build credibility. Partner with local associations like the Association des Femmes Entrepreneurs du Sénégal (AFES).</w:t>
      </w:r>
    </w:p>
    <w:p>
      <w:pPr>
        <w:numPr>
          <w:ilvl w:val="0"/>
          <w:numId w:val="1005"/>
        </w:numPr>
        <w:pStyle w:val="Compact"/>
      </w:pPr>
      <w:r>
        <w:rPr>
          <w:bCs/>
          <w:b/>
        </w:rPr>
        <w:t xml:space="preserve">Digital Presence:</w:t>
      </w:r>
      <w:r>
        <w:t xml:space="preserve"> </w:t>
      </w:r>
      <w:r>
        <w:t xml:space="preserve">• Launch a French/English website highlighting Senegal-specific case studies (e.g., "How we helped a Dakar fish exporter triple EU sales in 12 months")</w:t>
      </w:r>
      <w:r>
        <w:t xml:space="preserve"> </w:t>
      </w:r>
      <w:r>
        <w:t xml:space="preserve">• Targeted LinkedIn campaigns focusing on Dakar business leaders</w:t>
      </w:r>
      <w:r>
        <w:t xml:space="preserve"> </w:t>
      </w:r>
      <w:r>
        <w:t xml:space="preserve">• Localized SEO: Keywords like "Business Consultant Dakar," "Strategic Planning Senegal"</w:t>
      </w:r>
    </w:p>
    <w:p>
      <w:pPr>
        <w:numPr>
          <w:ilvl w:val="0"/>
          <w:numId w:val="1005"/>
        </w:numPr>
        <w:pStyle w:val="Compact"/>
      </w:pPr>
      <w:r>
        <w:rPr>
          <w:bCs/>
          <w:b/>
        </w:rPr>
        <w:t xml:space="preserve">Content Marketing:</w:t>
      </w:r>
      <w:r>
        <w:t xml:space="preserve"> </w:t>
      </w:r>
      <w:r>
        <w:t xml:space="preserve">• Publish monthly "Dakar Business Insights" reports analyzing local economic trends (distributed via WhatsApp – the dominant communication tool in Senegal)</w:t>
      </w:r>
      <w:r>
        <w:t xml:space="preserve"> </w:t>
      </w:r>
      <w:r>
        <w:t xml:space="preserve">• Host free webinars on topics like "Navigating Senegal's 2024 Tax Reforms" featuring our</w:t>
      </w:r>
      <w:r>
        <w:t xml:space="preserve"> </w:t>
      </w:r>
      <w:r>
        <w:rPr>
          <w:bCs/>
          <w:b/>
        </w:rPr>
        <w:t xml:space="preserve">Business Consultant</w:t>
      </w:r>
      <w:r>
        <w:t xml:space="preserve"> </w:t>
      </w:r>
      <w:r>
        <w:t xml:space="preserve">team</w:t>
      </w:r>
    </w:p>
    <w:p>
      <w:pPr>
        <w:numPr>
          <w:ilvl w:val="0"/>
          <w:numId w:val="1005"/>
        </w:numPr>
        <w:pStyle w:val="Compact"/>
      </w:pPr>
      <w:r>
        <w:rPr>
          <w:bCs/>
          <w:b/>
        </w:rPr>
        <w:t xml:space="preserve">Strategic Alliances:</w:t>
      </w:r>
      <w:r>
        <w:t xml:space="preserve"> </w:t>
      </w:r>
      <w:r>
        <w:t xml:space="preserve">Co-branding with Dakar-based institutions (e.g., Cheikh Anta Diop University’s business school) for joint workshops.</w:t>
      </w:r>
    </w:p>
    <w:bookmarkEnd w:id="26"/>
    <w:bookmarkEnd w:id="27"/>
    <w:bookmarkStart w:id="28" w:name="budget-allocation-first-year"/>
    <w:p>
      <w:pPr>
        <w:pStyle w:val="Heading2"/>
      </w:pPr>
      <w:r>
        <w:t xml:space="preserve">Budget Allocation (First Year)</w:t>
      </w:r>
    </w:p>
    <w:p>
      <w:pPr>
        <w:pStyle w:val="FirstParagraph"/>
      </w:pPr>
      <w:r>
        <w:t xml:space="preserve">Total marketing budget: $65,000</w:t>
      </w:r>
    </w:p>
    <w:p>
      <w:pPr>
        <w:pStyle w:val="BodyText"/>
      </w:pPr>
      <w:r>
        <w:t xml:space="preserve">Channel</w:t>
      </w:r>
    </w:p>
    <w:p>
      <w:pPr>
        <w:pStyle w:val="BodyText"/>
      </w:pPr>
      <w:r>
        <w:t xml:space="preserve">Allocation</w:t>
      </w:r>
    </w:p>
    <w:p>
      <w:pPr>
        <w:pStyle w:val="BodyText"/>
      </w:pPr>
      <w:r>
        <w:t xml:space="preserve">Rationale</w:t>
      </w:r>
    </w:p>
    <w:p>
      <w:pPr>
        <w:pStyle w:val="BodyText"/>
      </w:pPr>
      <w:r>
        <w:t xml:space="preserve">Dakar Event Sponsorships (Chambre de Commerce, Expo)</w:t>
      </w:r>
    </w:p>
    <w:p>
      <w:pPr>
        <w:pStyle w:val="BodyText"/>
      </w:pPr>
      <w:r>
        <w:t xml:space="preserve">$20,000</w:t>
      </w:r>
    </w:p>
    <w:p>
      <w:pPr>
        <w:pStyle w:val="BodyText"/>
      </w:pPr>
      <w:r>
        <w:t xml:space="preserve">Builds local trust through community visibility in Senegal Dakar's business hub.</w:t>
      </w:r>
    </w:p>
    <w:p>
      <w:pPr>
        <w:pStyle w:val="BodyText"/>
      </w:pPr>
      <w:r>
        <w:t xml:space="preserve">Digital Campaigns (SEO, LinkedIn Ads)</w:t>
      </w:r>
    </w:p>
    <w:p>
      <w:pPr>
        <w:pStyle w:val="BodyText"/>
      </w:pPr>
      <w:r>
        <w:t xml:space="preserve">15k</w:t>
      </w:r>
    </w:p>
    <w:p>
      <w:pPr>
        <w:pStyle w:val="BodyText"/>
      </w:pPr>
      <w:r>
        <w:t xml:space="preserve">$15,000</w:t>
      </w:r>
    </w:p>
    <w:p>
      <w:pPr>
        <w:pStyle w:val="BodyText"/>
      </w:pPr>
      <w:r>
        <w:t xml:space="preserve">Targets decision-makers where they are active in Dakar.</w:t>
      </w:r>
    </w:p>
    <w:p>
      <w:pPr>
        <w:pStyle w:val="BodyText"/>
      </w:pPr>
      <w:r>
        <w:t xml:space="preserve">Content Creation (Case Studies, Reports)</w:t>
      </w:r>
    </w:p>
    <w:p>
      <w:pPr>
        <w:pStyle w:val="BodyText"/>
      </w:pPr>
      <w:r>
        <w:t xml:space="preserve">$12,000</w:t>
      </w:r>
    </w:p>
    <w:p>
      <w:pPr>
        <w:pStyle w:val="BodyText"/>
      </w:pPr>
      <w:r>
        <w:t xml:space="preserve">Demonstrates expertise through Senegal-specific examples.</w:t>
      </w:r>
    </w:p>
    <w:p>
      <w:pPr>
        <w:pStyle w:val="BodyText"/>
      </w:pPr>
      <w:r>
        <w:t xml:space="preserve">Partnership Development (Universities, Associations)</w:t>
      </w:r>
    </w:p>
    <w:p>
      <w:pPr>
        <w:pStyle w:val="BodyText"/>
      </w:pPr>
      <w:r>
        <w:t xml:space="preserve">$10,000</w:t>
      </w:r>
    </w:p>
    <w:p>
      <w:pPr>
        <w:pStyle w:val="BodyText"/>
      </w:pPr>
      <w:r>
        <w:t xml:space="preserve">Creates credibility through local institution endorsement.</w:t>
      </w:r>
    </w:p>
    <w:p>
      <w:pPr>
        <w:pStyle w:val="BodyText"/>
      </w:pPr>
      <w:r>
        <w:t xml:space="preserve">Public Relations (Local Media Outreach)</w:t>
      </w:r>
    </w:p>
    <w:p>
      <w:pPr>
        <w:pStyle w:val="BodyText"/>
      </w:pPr>
      <w:r>
        <w:t xml:space="preserve">$8,000</w:t>
      </w:r>
    </w:p>
    <w:p>
      <w:pPr>
        <w:pStyle w:val="BodyText"/>
      </w:pPr>
      <w:r>
        <w:t xml:space="preserve">Solidifies brand presence in Senegal Dakar's media landscape.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free "Dakar Business Health Check" workshops; secure first 5 client pilot projects.</w:t>
      </w:r>
      <w:r>
        <w:t xml:space="preserve"> </w:t>
      </w:r>
      <w:r>
        <w:rPr>
          <w:bCs/>
          <w:b/>
        </w:rPr>
        <w:t xml:space="preserve">Months 4–6:</w:t>
      </w:r>
      <w:r>
        <w:t xml:space="preserve"> </w:t>
      </w:r>
      <w:r>
        <w:t xml:space="preserve">Roll out digital campaigns and establish university partnerships; publish first Dakar Economic Report.</w:t>
      </w:r>
      <w:r>
        <w:t xml:space="preserve"> </w:t>
      </w:r>
      <w:r>
        <w:rPr>
          <w:bCs/>
          <w:b/>
        </w:rPr>
        <w:t xml:space="preserve">Months 7–9:</w:t>
      </w:r>
      <w:r>
        <w:t xml:space="preserve"> </w:t>
      </w:r>
      <w:r>
        <w:t xml:space="preserve">Expand to multinationals via targeted outreach at Senegal Invest events; refine service packages based on client feedback.</w:t>
      </w:r>
      <w:r>
        <w:t xml:space="preserve"> </w:t>
      </w:r>
      <w:r>
        <w:rPr>
          <w:bCs/>
          <w:b/>
        </w:rPr>
        <w:t xml:space="preserve">Months 10–12:</w:t>
      </w:r>
      <w:r>
        <w:t xml:space="preserve"> </w:t>
      </w:r>
      <w:r>
        <w:t xml:space="preserve">Achieve 50 clients; develop referral program leveraging successful SME case studies.</w:t>
      </w:r>
    </w:p>
    <w:bookmarkEnd w:id="29"/>
    <w:bookmarkStart w:id="30" w:name="evaluation-metrics"/>
    <w:p>
      <w:pPr>
        <w:pStyle w:val="Heading2"/>
      </w:pPr>
      <w:r>
        <w:t xml:space="preserve">Evaluation Metrics</w:t>
      </w:r>
    </w:p>
    <w:p>
      <w:pPr>
        <w:pStyle w:val="FirstParagraph"/>
      </w:pPr>
      <w:r>
        <w:t xml:space="preserve">We measure success through both quantitative and qualitative indicators specific to Senegal Dakar:</w:t>
      </w:r>
    </w:p>
    <w:p>
      <w:pPr>
        <w:numPr>
          <w:ilvl w:val="0"/>
          <w:numId w:val="1006"/>
        </w:numPr>
        <w:pStyle w:val="Compact"/>
      </w:pPr>
      <w:r>
        <w:rPr>
          <w:bCs/>
          <w:b/>
        </w:rPr>
        <w:t xml:space="preserve">Lead Quality:</w:t>
      </w:r>
      <w:r>
        <w:t xml:space="preserve"> </w:t>
      </w:r>
      <w:r>
        <w:t xml:space="preserve">40% conversion rate from free workshops to paid engagements (vs. industry average of 25%)</w:t>
      </w:r>
    </w:p>
    <w:p>
      <w:pPr>
        <w:numPr>
          <w:ilvl w:val="0"/>
          <w:numId w:val="1006"/>
        </w:numPr>
        <w:pStyle w:val="Compact"/>
      </w:pPr>
      <w:r>
        <w:rPr>
          <w:bCs/>
          <w:b/>
        </w:rPr>
        <w:t xml:space="preserve">Client Retention:</w:t>
      </w:r>
      <w:r>
        <w:t xml:space="preserve"> </w:t>
      </w:r>
      <w:r>
        <w:t xml:space="preserve">75% repeat business within Senegal Dakar market</w:t>
      </w:r>
    </w:p>
    <w:p>
      <w:pPr>
        <w:numPr>
          <w:ilvl w:val="0"/>
          <w:numId w:val="1006"/>
        </w:numPr>
        <w:pStyle w:val="Compact"/>
      </w:pPr>
      <w:r>
        <w:rPr>
          <w:bCs/>
          <w:b/>
        </w:rPr>
        <w:t xml:space="preserve">Social Impact:</w:t>
      </w:r>
      <w:r>
        <w:t xml:space="preserve"> </w:t>
      </w:r>
      <w:r>
        <w:t xml:space="preserve">Number of SMEs reporting &gt;20% operational efficiency gains (tracked quarterly)</w:t>
      </w:r>
    </w:p>
    <w:p>
      <w:pPr>
        <w:numPr>
          <w:ilvl w:val="0"/>
          <w:numId w:val="1006"/>
        </w:numPr>
        <w:pStyle w:val="Compact"/>
      </w:pPr>
      <w:r>
        <w:rPr>
          <w:bCs/>
          <w:b/>
        </w:rPr>
        <w:t xml:space="preserve">Brand Health:</w:t>
      </w:r>
      <w:r>
        <w:t xml:space="preserve"> </w:t>
      </w:r>
      <w:r>
        <w:t xml:space="preserve">Biannual surveys measuring "Trust in Business Consultant" perception among Dakar executives</w:t>
      </w:r>
    </w:p>
    <w:bookmarkEnd w:id="30"/>
    <w:bookmarkStart w:id="31" w:name="Xe0c36cf6d0fde034b0eab702271595758fbf0a5"/>
    <w:p>
      <w:pPr>
        <w:pStyle w:val="Heading2"/>
      </w:pPr>
      <w:r>
        <w:t xml:space="preserve">Conclusion: Strategic Imperative for Senegal Dakar</w:t>
      </w:r>
    </w:p>
    <w:p>
      <w:pPr>
        <w:pStyle w:val="FirstParagraph"/>
      </w:pPr>
      <w:r>
        <w:t xml:space="preserve">This Marketing Plan positions our firm as the essential strategic partner for businesses aiming to thrive in Senegal's rapidly evolving economy. By embedding deep cultural understanding of</w:t>
      </w:r>
      <w:r>
        <w:t xml:space="preserve"> </w:t>
      </w:r>
      <w:r>
        <w:rPr>
          <w:bCs/>
          <w:b/>
        </w:rPr>
        <w:t xml:space="preserve">Senegal Dakar</w:t>
      </w:r>
      <w:r>
        <w:t xml:space="preserve">'s unique business ecosystem into every service offering, we transcend generic consulting to deliver transformative value. Our strategy directly addresses Dakar's most pressing needs – operational inefficiency, market access barriers, and growth stagnation – through a hyper-localized</w:t>
      </w:r>
      <w:r>
        <w:t xml:space="preserve"> </w:t>
      </w:r>
      <w:r>
        <w:rPr>
          <w:bCs/>
          <w:b/>
        </w:rPr>
        <w:t xml:space="preserve">Business Consultant</w:t>
      </w:r>
      <w:r>
        <w:t xml:space="preserve"> </w:t>
      </w:r>
      <w:r>
        <w:t xml:space="preserve">model. With this plan’s execution, we will not only capture significant market share but also become synonymous with trusted strategic growth in Senegal's business capital. This is more than a Marketing Plan; it is the roadmap for accelerating Dakar’s economic journey while creating measurable impact for every client.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Senegal Dakar</dc:title>
  <dc:creator/>
  <dc:language>en</dc:language>
  <cp:keywords/>
  <dcterms:created xsi:type="dcterms:W3CDTF">2026-07-23T14:50:25Z</dcterms:created>
  <dcterms:modified xsi:type="dcterms:W3CDTF">2026-07-23T14:50:25Z</dcterms:modified>
</cp:coreProperties>
</file>

<file path=docProps/custom.xml><?xml version="1.0" encoding="utf-8"?>
<Properties xmlns="http://schemas.openxmlformats.org/officeDocument/2006/custom-properties" xmlns:vt="http://schemas.openxmlformats.org/officeDocument/2006/docPropsVTypes"/>
</file>