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7" w:name="Xad87efef803195b2488c1fb802ec117995a900e"/>
    <w:p>
      <w:pPr>
        <w:pStyle w:val="Heading1"/>
      </w:pPr>
      <w:r>
        <w:t xml:space="preserve">Comprehensive Marketing Plan for Premium Business Consultant Services in Singapore Singapore</w:t>
      </w:r>
    </w:p>
    <w:bookmarkStart w:id="20" w:name="Xb7d84d27419244cfbc8ca0176cf18169388a06c"/>
    <w:p>
      <w:pPr>
        <w:pStyle w:val="Heading2"/>
      </w:pPr>
      <w:r>
        <w:t xml:space="preserve">Executive Summary: Driving Growth Through Strategic Consulting in the Singapore Market</w:t>
      </w:r>
    </w:p>
    <w:p>
      <w:pPr>
        <w:pStyle w:val="FirstParagraph"/>
      </w:pPr>
      <w:r>
        <w:t xml:space="preserve">This Marketing Plan outlines a targeted strategy for establishing and scaling a leading Business Consultant practice within the dynamic business ecosystem of Singapore. As an authoritative Business Consultant operating exclusively in the Singapore market, our focus centers on delivering data-driven solutions to local enterprises navigating regulatory complexity, digital transformation, and competitive pressures. Singapore remains Asia's premier business hub with 500,000+ SMEs representing 99% of all businesses (Enterprise Singapore), creating immense demand for expert Business Consultant services. This plan details how we will capture market share through hyper-localized expertise, leveraging Singapore's unique economic landscape to position our firm as the undisputed leader in business consulting for the Singaporean market.</w:t>
      </w:r>
    </w:p>
    <w:bookmarkEnd w:id="20"/>
    <w:bookmarkStart w:id="21" w:name="X196179ee9eeb6efddd07d0711a431a8196d3643"/>
    <w:p>
      <w:pPr>
        <w:pStyle w:val="Heading2"/>
      </w:pPr>
      <w:r>
        <w:t xml:space="preserve">Market Analysis: The Strategic Imperative for Business Consulting in Singapore</w:t>
      </w:r>
    </w:p>
    <w:p>
      <w:pPr>
        <w:pStyle w:val="FirstParagraph"/>
      </w:pPr>
      <w:r>
        <w:t xml:space="preserve">Singapore Singapore presents a highly attractive yet specialized market for Business Consultant firms. Key dynamics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Navigating ACRA filings, SkillsFuture credits, and sector-specific regulations (e.g., MAS for finance) requires local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Dominance:</w:t>
      </w:r>
      <w:r>
        <w:t xml:space="preserve"> </w:t>
      </w:r>
      <w:r>
        <w:t xml:space="preserve">98% of Singapore businesses are SMEs needing scalable growth strategies beyond basic accounting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Imperative:</w:t>
      </w:r>
      <w:r>
        <w:t xml:space="preserve"> </w:t>
      </w:r>
      <w:r>
        <w:t xml:space="preserve">Government initiatives like "Digital Transformation Office" and $1.5 billion digital spending target (2023) fuel demand for consultants specializing in AI, e-commerce, and data analytics.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Shortages:</w:t>
      </w:r>
      <w:r>
        <w:t xml:space="preserve"> </w:t>
      </w:r>
      <w:r>
        <w:t xml:space="preserve">43% of Singapore SMEs report skills gaps (EnterpriseSG), necessitating consultant-led organizational redesign.</w:t>
      </w:r>
    </w:p>
    <w:p>
      <w:pPr>
        <w:pStyle w:val="FirstParagraph"/>
      </w:pPr>
      <w:r>
        <w:t xml:space="preserve">The current market suffers from generic global consultancies lacking Singapore-specific insights. This gap presents a critical opportunity for a specialized Business Consultant focused solely on the Singapore context, delivering culturally attuned solutions that comply with local frameworks and maximize ROI within the ASEAN corridor.</w:t>
      </w:r>
    </w:p>
    <w:bookmarkEnd w:id="21"/>
    <w:bookmarkStart w:id="22" w:name="X4512e6e1897a335cbff66b24fb36bdc9740cd00"/>
    <w:p>
      <w:pPr>
        <w:pStyle w:val="Heading2"/>
      </w:pPr>
      <w:r>
        <w:t xml:space="preserve">Target Audience: Precision-Driven Client Segmentation in Singapore</w:t>
      </w:r>
    </w:p>
    <w:p>
      <w:pPr>
        <w:pStyle w:val="FirstParagraph"/>
      </w:pPr>
      <w:r>
        <w:t xml:space="preserve">We will concentrate our Business Consultant services on three high-value segments within Singapore: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(50–100 employees):</w:t>
      </w:r>
      <w:r>
        <w:t xml:space="preserve"> </w:t>
      </w:r>
      <w:r>
        <w:t xml:space="preserve">Focused on operational efficiency and market expansion (e.g., digital adoption, supply chain optimization). Target: 60% of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Accelerators &amp; VC-Backed SMEs:</w:t>
      </w:r>
      <w:r>
        <w:t xml:space="preserve"> </w:t>
      </w:r>
      <w:r>
        <w:t xml:space="preserve">Seeking scalable business models and investor-ready strategies. Target: 25% of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Multinational Subsidiaries (Singapore HQ):</w:t>
      </w:r>
      <w:r>
        <w:t xml:space="preserve"> </w:t>
      </w:r>
      <w:r>
        <w:t xml:space="preserve">Needing localized market entry or regional strategy refinement. Target: 15% of clients.</w:t>
      </w:r>
    </w:p>
    <w:p>
      <w:pPr>
        <w:pStyle w:val="FirstParagraph"/>
      </w:pPr>
      <w:r>
        <w:t xml:space="preserve">All targets will be reached through Singapore-specific channels: Enterprise Singapore workshops, LinkedIn targeting "Singapore SME owner," and partnerships with local chambers (e.g., SBF, CIOA). Each engagement will begin with a tailored "Singapore Market Diagnostic" to address hyper-local pain points.</w:t>
      </w:r>
    </w:p>
    <w:bookmarkEnd w:id="22"/>
    <w:bookmarkStart w:id="23" w:name="X90410d5e3edbcc441ac77d2191e48145a1486f2"/>
    <w:p>
      <w:pPr>
        <w:pStyle w:val="Heading2"/>
      </w:pPr>
      <w:r>
        <w:t xml:space="preserve">Unique Value Proposition: Why Choose Our Business Consultant in Singapore</w:t>
      </w:r>
    </w:p>
    <w:p>
      <w:pPr>
        <w:pStyle w:val="FirstParagraph"/>
      </w:pPr>
      <w:r>
        <w:t xml:space="preserve">Our Business Consultant service transcends traditional consulting through three pillars uniquely crafted for Singapore: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Singapore Regulatory Mastery:</w:t>
      </w:r>
      <w:r>
        <w:t xml:space="preserve"> </w:t>
      </w:r>
      <w:r>
        <w:t xml:space="preserve">All frameworks (e.g., U.S. tax vs. Singapore GST) and compliance protocols embedded into every solution.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ASEAN Expansion Integration:</w:t>
      </w:r>
      <w:r>
        <w:t xml:space="preserve"> </w:t>
      </w:r>
      <w:r>
        <w:t xml:space="preserve">Business Consultant strategies include seamless pathways to neighboring markets like Malaysia, Indonesia, and Vietnam – critical for Singapore-based firms.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Singapore Government Incentive Optimization:</w:t>
      </w:r>
      <w:r>
        <w:t xml:space="preserve"> </w:t>
      </w:r>
      <w:r>
        <w:t xml:space="preserve">We leverage programs like Productivity Solutions Grant (PSG) and Startup SG to reduce client costs by 25–40%.</w:t>
      </w:r>
    </w:p>
    <w:p>
      <w:pPr>
        <w:pStyle w:val="FirstParagraph"/>
      </w:pPr>
      <w:r>
        <w:t xml:space="preserve">Unlike international firms, our Business Consultant team includes ex-Enterprise Singapore officers and Singtel industry veterans who speak the language of Singapore business operations. This local fluency is non-negotiable for success in the Singapore market.</w:t>
      </w:r>
    </w:p>
    <w:bookmarkEnd w:id="23"/>
    <w:bookmarkStart w:id="24" w:name="X9307948b553933a05eb8bef2bd753555c3dad47"/>
    <w:p>
      <w:pPr>
        <w:pStyle w:val="Heading2"/>
      </w:pPr>
      <w:r>
        <w:t xml:space="preserve">Marketing &amp; Sales Strategy: Building Trust Through Local Engagement</w:t>
      </w:r>
    </w:p>
    <w:p>
      <w:pPr>
        <w:pStyle w:val="FirstParagraph"/>
      </w:pPr>
      <w:r>
        <w:t xml:space="preserve">Our multi-channel strategy focuses on building credibility within Singapore's tight-knit business community: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Publish "Singapore SME Growth Reports" (e.g., "2024 Digital Adoption Benchmarks for Manufacturing in Singapore") on LinkedIn and our website, featuring exclusive EnterpriseSG data. SEO keywords: "Business Consultant Singapore," "SME Strategy Consultant Singapore."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Co-host workshops with Enterprise Singapore, SBF, and local banks (DBS, OCBC) to position as the go-to Business Consultant for government-aligned growth.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Engine:</w:t>
      </w:r>
      <w:r>
        <w:t xml:space="preserve"> </w:t>
      </w:r>
      <w:r>
        <w:t xml:space="preserve">Implement a "Singapore Success Referral Program" offering 20% commission for referrals from accountants and HR firms – key channels within Singapore's professional services ecosystem.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Advertising:</w:t>
      </w:r>
      <w:r>
        <w:t xml:space="preserve"> </w:t>
      </w:r>
      <w:r>
        <w:t xml:space="preserve">Geo-targeted Facebook/Google Ads in Singapore with copy like: "Business Consultant That Understands Your Singapore Challenges. Get a Free Market Entry Strategy."</w:t>
      </w:r>
    </w:p>
    <w:p>
      <w:pPr>
        <w:pStyle w:val="FirstParagraph"/>
      </w:pPr>
      <w:r>
        <w:t xml:space="preserve">All campaigns will use authentic Singaporean visuals – featuring local office spaces, business events (e.g., SG Startup Week), and diverse professional faces to resonate culturally.</w:t>
      </w:r>
    </w:p>
    <w:bookmarkEnd w:id="24"/>
    <w:bookmarkStart w:id="25" w:name="X4497abdb9facca5c24b46bc180af205a6a457f1"/>
    <w:p>
      <w:pPr>
        <w:pStyle w:val="Heading2"/>
      </w:pPr>
      <w:r>
        <w:t xml:space="preserve">Performance Metrics: Measuring Success in the Singapore Context</w:t>
      </w:r>
    </w:p>
    <w:p>
      <w:pPr>
        <w:pStyle w:val="FirstParagraph"/>
      </w:pPr>
      <w:r>
        <w:t xml:space="preserve">We will track KPIs aligned with Singapore market dynamics: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Below S$3,500 per lead (below industry avg. of S$4,200 in SG).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Singapore Client Retention Rate:</w:t>
      </w:r>
      <w:r>
        <w:t xml:space="preserve"> </w:t>
      </w:r>
      <w:r>
        <w:t xml:space="preserve">Target: 85%+ annually (industry avg.: 72%).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Growth from Singapore Government Programs:</w:t>
      </w:r>
      <w:r>
        <w:t xml:space="preserve"> </w:t>
      </w:r>
      <w:r>
        <w:t xml:space="preserve">Track clients utilizing PSG/Startup SG – target: 60% of new engagements by Year 2.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Proof in Singapore Market:</w:t>
      </w:r>
      <w:r>
        <w:t xml:space="preserve"> </w:t>
      </w:r>
      <w:r>
        <w:t xml:space="preserve">Target: 30+ case studies featuring Singaporean SMEs (e.g., "How a Jurong-based Logistics Firm Increased Revenue by 35% via Our Singapore Business Consultant Strategy").</w:t>
      </w:r>
    </w:p>
    <w:p>
      <w:pPr>
        <w:pStyle w:val="FirstParagraph"/>
      </w:pPr>
      <w:r>
        <w:t xml:space="preserve">Quarterly reviews will analyze metrics through a Singapore lens – e.g., correlating campaign performance with EnterpriseSG's quarterly SME sentiment surveys.</w:t>
      </w:r>
    </w:p>
    <w:bookmarkEnd w:id="25"/>
    <w:bookmarkStart w:id="26" w:name="Xebc23f2608271b1fbb408b98232f56418ee362e"/>
    <w:p>
      <w:pPr>
        <w:pStyle w:val="Heading2"/>
      </w:pPr>
      <w:r>
        <w:t xml:space="preserve">Conclusion: The Future of Business Consulting in Singapore Singapore</w:t>
      </w:r>
    </w:p>
    <w:p>
      <w:pPr>
        <w:pStyle w:val="FirstParagraph"/>
      </w:pPr>
      <w:r>
        <w:t xml:space="preserve">This Marketing Plan positions our Business Consultant firm as the indispensable growth partner for businesses operating within the complex, high-potential ecosystem of Singapore. By embedding deep local knowledge into every service – from regulatory navigation to ASEAN expansion – we deliver outcomes that generic consultants simply cannot match. The demand is undeniable: 78% of Singapore SMEs plan to invest in external business consulting by 2025 (Singapore Business Review). Our strategy capitalizes on this trend through hyper-localized engagement, proven partnerships, and a relentless focus on Singapore-specific results. In the crowded landscape of consulting firms, our unwavering commitment to being a true Business Consultant for the Singapore market – not just operating in it – is our competitive edge. We don't just advise; we accelerate growth within the unique framework of Singapore Singapore.</w:t>
      </w:r>
    </w:p>
    <w:p>
      <w:pPr>
        <w:pStyle w:val="BodyText"/>
      </w:pPr>
      <w:r>
        <w:rPr>
          <w:bCs/>
          <w:b/>
        </w:rPr>
        <w:t xml:space="preserve">Word Count: 987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Business Consultant Services in Singapore</dc:title>
  <dc:creator/>
  <cp:keywords/>
  <dcterms:created xsi:type="dcterms:W3CDTF">2025-12-11T16:18:58Z</dcterms:created>
  <dcterms:modified xsi:type="dcterms:W3CDTF">2025-12-11T16:18:58Z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