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Business</w:t>
      </w:r>
      <w:r>
        <w:t xml:space="preserve"> </w:t>
      </w:r>
      <w:r>
        <w:t xml:space="preserve">Consultant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Strategy</w:t>
      </w:r>
    </w:p>
    <w:bookmarkStart w:id="32" w:name="X450a2b7db70aa718bcac5f9321e1ad3005b6653"/>
    <w:p>
      <w:pPr>
        <w:pStyle w:val="Heading1"/>
      </w:pPr>
      <w:r>
        <w:t xml:space="preserve">Comprehensive Marketing Plan for Business Consultant Services in United States Chicago</w:t>
      </w:r>
    </w:p>
    <w:bookmarkStart w:id="20" w:name="executive-summary"/>
    <w:p>
      <w:pPr>
        <w:pStyle w:val="Heading2"/>
      </w:pPr>
      <w:r>
        <w:t xml:space="preserve">Executive Summary</w:t>
      </w:r>
    </w:p>
    <w:p>
      <w:pPr>
        <w:pStyle w:val="FirstParagraph"/>
      </w:pPr>
      <w:r>
        <w:t xml:space="preserve">This strategic Marketing Plan outlines the roadmap for establishing a premier Business Consultant firm in the competitive landscape of United States Chicago. Targeting mid-sized enterprises across Chicago's key industries including finance, healthcare, manufacturing, and tech startups, our plan leverages deep local market understanding to position our firm as the go-to expert for growth-driven solutions. The Marketing Plan focuses on digital dominance within Chicago's business ecosystem while emphasizing our unique value proposition: data-driven strategies tailored specifically for United States Chicago companies navigating post-pandemic economic shifts.</w:t>
      </w:r>
    </w:p>
    <w:bookmarkEnd w:id="20"/>
    <w:bookmarkStart w:id="21" w:name="X00f1aee5a94a1b69590b95965f22cb8f1fcd87f"/>
    <w:p>
      <w:pPr>
        <w:pStyle w:val="Heading2"/>
      </w:pPr>
      <w:r>
        <w:t xml:space="preserve">Situation Analysis: Chicago Market Landscape</w:t>
      </w:r>
    </w:p>
    <w:p>
      <w:pPr>
        <w:pStyle w:val="FirstParagraph"/>
      </w:pPr>
      <w:r>
        <w:t xml:space="preserve">Chicago presents a $475 billion metropolitan economy (U.S. Bureau of Economic Analysis) with 50% of Fortune 1000 companies maintaining regional headquarters in the city. However, 68% of Chicago businesses report operational inefficiencies due to outdated growth strategies (Chicago Metropolitan Agency for Planning). As a Business Consultant operating within United States Chicago, we recognize three critical gaps:</w:t>
      </w:r>
    </w:p>
    <w:p>
      <w:pPr>
        <w:numPr>
          <w:ilvl w:val="0"/>
          <w:numId w:val="1001"/>
        </w:numPr>
        <w:pStyle w:val="Compact"/>
      </w:pPr>
      <w:r>
        <w:t xml:space="preserve">Lack of hyper-localized consulting solutions beyond generic national frameworks</w:t>
      </w:r>
    </w:p>
    <w:p>
      <w:pPr>
        <w:numPr>
          <w:ilvl w:val="0"/>
          <w:numId w:val="1001"/>
        </w:numPr>
        <w:pStyle w:val="Compact"/>
      </w:pPr>
      <w:r>
        <w:t xml:space="preserve">Underutilized networks of Chicago-based industry clusters (e.g., FinTech Corridor, Medical District)</w:t>
      </w:r>
    </w:p>
    <w:p>
      <w:pPr>
        <w:numPr>
          <w:ilvl w:val="0"/>
          <w:numId w:val="1001"/>
        </w:numPr>
        <w:pStyle w:val="Compact"/>
      </w:pPr>
      <w:r>
        <w:t xml:space="preserve">High demand for consultants who understand Chicago's unique regulatory environment and workforce dynamics</w:t>
      </w:r>
    </w:p>
    <w:p>
      <w:pPr>
        <w:pStyle w:val="FirstParagraph"/>
      </w:pPr>
      <w:r>
        <w:t xml:space="preserve">Our Marketing Plan directly addresses these gaps by embedding Chicago-specific market intelligence into every service offering. This differentiates us from national firms that lack granular understanding of United States Chicago's economic nuances.</w:t>
      </w:r>
    </w:p>
    <w:bookmarkEnd w:id="21"/>
    <w:bookmarkStart w:id="22" w:name="target-audience-definition"/>
    <w:p>
      <w:pPr>
        <w:pStyle w:val="Heading2"/>
      </w:pPr>
      <w:r>
        <w:t xml:space="preserve">Target Audience Definition</w:t>
      </w:r>
    </w:p>
    <w:p>
      <w:pPr>
        <w:pStyle w:val="FirstParagraph"/>
      </w:pPr>
      <w:r>
        <w:t xml:space="preserve">Our primary target comprises:</w:t>
      </w:r>
    </w:p>
    <w:p>
      <w:pPr>
        <w:numPr>
          <w:ilvl w:val="0"/>
          <w:numId w:val="1002"/>
        </w:numPr>
        <w:pStyle w:val="Compact"/>
      </w:pPr>
      <w:r>
        <w:rPr>
          <w:bCs/>
          <w:b/>
        </w:rPr>
        <w:t xml:space="preserve">Mid-Sized Chicago Enterprises (50-500 employees)</w:t>
      </w:r>
      <w:r>
        <w:t xml:space="preserve">: Manufacturing firms in the Greater Chicago area seeking operational efficiency, healthcare providers needing compliance navigation, and tech startups scaling within United States Chicago's ecosystem.</w:t>
      </w:r>
    </w:p>
    <w:p>
      <w:pPr>
        <w:numPr>
          <w:ilvl w:val="0"/>
          <w:numId w:val="1002"/>
        </w:numPr>
        <w:pStyle w:val="Compact"/>
      </w:pPr>
      <w:r>
        <w:rPr>
          <w:bCs/>
          <w:b/>
        </w:rPr>
        <w:t xml:space="preserve">Chicago Chamber of Commerce Members</w:t>
      </w:r>
      <w:r>
        <w:t xml:space="preserve">: 7,200+ organizations requiring strategic growth partnerships.</w:t>
      </w:r>
    </w:p>
    <w:p>
      <w:pPr>
        <w:numPr>
          <w:ilvl w:val="0"/>
          <w:numId w:val="1002"/>
        </w:numPr>
        <w:pStyle w:val="Compact"/>
      </w:pPr>
      <w:r>
        <w:rPr>
          <w:bCs/>
          <w:b/>
        </w:rPr>
        <w:t xml:space="preserve">University-Linked Business Leaders</w:t>
      </w:r>
      <w:r>
        <w:t xml:space="preserve">: Executives from UChicago, Northwestern, and Illinois Institute of Technology alumni networks seeking campus-to-market innovation strategies.</w:t>
      </w:r>
    </w:p>
    <w:p>
      <w:pPr>
        <w:pStyle w:val="FirstParagraph"/>
      </w:pPr>
      <w:r>
        <w:t xml:space="preserve">We will segment audiences by pain points: 42% need cost optimization (manufacturing), 35% require market expansion (healthcare), and 23% seek digital transformation (tech). Every Marketing Plan initiative is designed to speak directly to these Chicago-specific challenges through localized case studies.</w:t>
      </w:r>
    </w:p>
    <w:bookmarkEnd w:id="22"/>
    <w:bookmarkStart w:id="23" w:name="marketing-objectives"/>
    <w:p>
      <w:pPr>
        <w:pStyle w:val="Heading2"/>
      </w:pPr>
      <w:r>
        <w:t xml:space="preserve">Marketing Objectives</w:t>
      </w:r>
    </w:p>
    <w:p>
      <w:pPr>
        <w:pStyle w:val="FirstParagraph"/>
      </w:pPr>
      <w:r>
        <w:t xml:space="preserve">Within 18 months, this Business Consultant Marketing Plan aims to achieve:</w:t>
      </w:r>
    </w:p>
    <w:p>
      <w:pPr>
        <w:numPr>
          <w:ilvl w:val="0"/>
          <w:numId w:val="1003"/>
        </w:numPr>
        <w:pStyle w:val="Compact"/>
      </w:pPr>
      <w:r>
        <w:rPr>
          <w:bCs/>
          <w:b/>
        </w:rPr>
        <w:t xml:space="preserve">Brand Dominance:</w:t>
      </w:r>
      <w:r>
        <w:t xml:space="preserve"> </w:t>
      </w:r>
      <w:r>
        <w:t xml:space="preserve">Secure 30% market share among Chicago mid-market consultants (vs. current industry average of 15%) by becoming the most cited "Chicago Business Consultant" in local business media.</w:t>
      </w:r>
    </w:p>
    <w:p>
      <w:pPr>
        <w:numPr>
          <w:ilvl w:val="0"/>
          <w:numId w:val="1003"/>
        </w:numPr>
        <w:pStyle w:val="Compact"/>
      </w:pPr>
      <w:r>
        <w:rPr>
          <w:bCs/>
          <w:b/>
        </w:rPr>
        <w:t xml:space="preserve">Lead Generation:</w:t>
      </w:r>
      <w:r>
        <w:t xml:space="preserve"> </w:t>
      </w:r>
      <w:r>
        <w:t xml:space="preserve">Generate 240 qualified leads monthly through Chicago-specific channels, converting to 35% client acquisition rate.</w:t>
      </w:r>
    </w:p>
    <w:p>
      <w:pPr>
        <w:numPr>
          <w:ilvl w:val="0"/>
          <w:numId w:val="1003"/>
        </w:numPr>
        <w:pStyle w:val="Compact"/>
      </w:pPr>
      <w:r>
        <w:rPr>
          <w:bCs/>
          <w:b/>
        </w:rPr>
        <w:t xml:space="preserve">Community Integration:</w:t>
      </w:r>
      <w:r>
        <w:t xml:space="preserve"> </w:t>
      </w:r>
      <w:r>
        <w:t xml:space="preserve">Establish partnerships with 12 key Chicago institutions (e.g., CTA, Chicagoland Chamber) by Year 1 end.</w:t>
      </w:r>
    </w:p>
    <w:bookmarkEnd w:id="23"/>
    <w:bookmarkStart w:id="27" w:name="marketing-strategies-tactics"/>
    <w:p>
      <w:pPr>
        <w:pStyle w:val="Heading2"/>
      </w:pPr>
      <w:r>
        <w:t xml:space="preserve">Marketing Strategies &amp; Tactics</w:t>
      </w:r>
    </w:p>
    <w:p>
      <w:pPr>
        <w:pStyle w:val="FirstParagraph"/>
      </w:pPr>
      <w:r>
        <w:rPr>
          <w:iCs/>
          <w:i/>
        </w:rPr>
        <w:t xml:space="preserve">The core of this Marketing Plan centers on hyper-localized positioning within United States Chicago:</w:t>
      </w:r>
    </w:p>
    <w:bookmarkStart w:id="24" w:name="chicago-centric-content-ecosystem"/>
    <w:p>
      <w:pPr>
        <w:pStyle w:val="Heading3"/>
      </w:pPr>
      <w:r>
        <w:t xml:space="preserve">1. Chicago-Centric Content Ecosystem</w:t>
      </w:r>
    </w:p>
    <w:p>
      <w:pPr>
        <w:numPr>
          <w:ilvl w:val="0"/>
          <w:numId w:val="1004"/>
        </w:numPr>
        <w:pStyle w:val="Compact"/>
      </w:pPr>
      <w:r>
        <w:t xml:space="preserve">Create "Chicago Growth Pulse" quarterly reports analyzing local economic indicators (e.g., "2024 Chicago Manufacturing Resilience Index") distributed through Mayor's Office channels.</w:t>
      </w:r>
    </w:p>
    <w:p>
      <w:pPr>
        <w:numPr>
          <w:ilvl w:val="0"/>
          <w:numId w:val="1004"/>
        </w:numPr>
        <w:pStyle w:val="Compact"/>
      </w:pPr>
      <w:r>
        <w:t xml:space="preserve">Develop case studies featuring real Chicago clients: "How a Wicker Park Startup Scaled 300% Using Our Chicago-Optimized Model."</w:t>
      </w:r>
    </w:p>
    <w:p>
      <w:pPr>
        <w:numPr>
          <w:ilvl w:val="0"/>
          <w:numId w:val="1004"/>
        </w:numPr>
        <w:pStyle w:val="Compact"/>
      </w:pPr>
      <w:r>
        <w:t xml:space="preserve">Host free workshops at The Loop co-working spaces (e.g., "Navigating Illinois Tax Incentives for Chicago Manufacturers") – positioning our Business Consultant team as community educators.</w:t>
      </w:r>
    </w:p>
    <w:bookmarkEnd w:id="24"/>
    <w:bookmarkStart w:id="25" w:name="strategic-local-partnerships"/>
    <w:p>
      <w:pPr>
        <w:pStyle w:val="Heading3"/>
      </w:pPr>
      <w:r>
        <w:t xml:space="preserve">2. Strategic Local Partnerships</w:t>
      </w:r>
    </w:p>
    <w:p>
      <w:pPr>
        <w:numPr>
          <w:ilvl w:val="0"/>
          <w:numId w:val="1005"/>
        </w:numPr>
        <w:pStyle w:val="Compact"/>
      </w:pPr>
      <w:r>
        <w:t xml:space="preserve">Partner with Chicago-based institutions:</w:t>
      </w:r>
    </w:p>
    <w:p>
      <w:pPr>
        <w:numPr>
          <w:ilvl w:val="1"/>
          <w:numId w:val="1006"/>
        </w:numPr>
        <w:pStyle w:val="Compact"/>
      </w:pPr>
      <w:r>
        <w:rPr>
          <w:bCs/>
          <w:b/>
        </w:rPr>
        <w:t xml:space="preserve">Chicago Urban League:</w:t>
      </w:r>
      <w:r>
        <w:t xml:space="preserve"> </w:t>
      </w:r>
      <w:r>
        <w:t xml:space="preserve">Co-host leadership development for minority-owned businesses</w:t>
      </w:r>
    </w:p>
    <w:p>
      <w:pPr>
        <w:numPr>
          <w:ilvl w:val="1"/>
          <w:numId w:val="1006"/>
        </w:numPr>
        <w:pStyle w:val="Compact"/>
      </w:pPr>
      <w:r>
        <w:rPr>
          <w:bCs/>
          <w:b/>
        </w:rPr>
        <w:t xml:space="preserve">Kearney Business Development Center:</w:t>
      </w:r>
      <w:r>
        <w:t xml:space="preserve"> </w:t>
      </w:r>
      <w:r>
        <w:t xml:space="preserve">Provide free consulting hours for startup incubator members</w:t>
      </w:r>
    </w:p>
    <w:p>
      <w:pPr>
        <w:numPr>
          <w:ilvl w:val="0"/>
          <w:numId w:val="1005"/>
        </w:numPr>
        <w:pStyle w:val="Compact"/>
      </w:pPr>
      <w:r>
        <w:t xml:space="preserve">Secure speaking slots at Chicago-specific events:</w:t>
      </w:r>
    </w:p>
    <w:p>
      <w:pPr>
        <w:numPr>
          <w:ilvl w:val="1"/>
          <w:numId w:val="1007"/>
        </w:numPr>
        <w:pStyle w:val="Compact"/>
      </w:pPr>
      <w:r>
        <w:t xml:space="preserve">Serving as keynote at "Chicago Tech Summit" (15K attendees)</w:t>
      </w:r>
    </w:p>
    <w:p>
      <w:pPr>
        <w:numPr>
          <w:ilvl w:val="1"/>
          <w:numId w:val="1007"/>
        </w:numPr>
        <w:pStyle w:val="Compact"/>
      </w:pPr>
      <w:r>
        <w:t xml:space="preserve">Panelist on "SME Growth in the 3rd City" for Crain's Chicago Business</w:t>
      </w:r>
    </w:p>
    <w:bookmarkEnd w:id="25"/>
    <w:bookmarkStart w:id="26" w:name="digital-precision-targeting"/>
    <w:p>
      <w:pPr>
        <w:pStyle w:val="Heading3"/>
      </w:pPr>
      <w:r>
        <w:t xml:space="preserve">3. Digital Precision Targeting</w:t>
      </w:r>
    </w:p>
    <w:p>
      <w:pPr>
        <w:pStyle w:val="FirstParagraph"/>
      </w:pPr>
      <w:r>
        <w:t xml:space="preserve">Leverage location-specific digital campaigns:</w:t>
      </w:r>
    </w:p>
    <w:p>
      <w:pPr>
        <w:numPr>
          <w:ilvl w:val="0"/>
          <w:numId w:val="1008"/>
        </w:numPr>
        <w:pStyle w:val="Compact"/>
      </w:pPr>
      <w:r>
        <w:t xml:space="preserve">Geo-targeted LinkedIn ads focusing on Chicago ZIP codes (60601-60615) with messaging like "Chicago Business Consultant: Solve Your Loop-Specific Challenges."</w:t>
      </w:r>
    </w:p>
    <w:p>
      <w:pPr>
        <w:numPr>
          <w:ilvl w:val="0"/>
          <w:numId w:val="1008"/>
        </w:numPr>
        <w:pStyle w:val="Compact"/>
      </w:pPr>
      <w:r>
        <w:t xml:space="preserve">SEO optimization targeting "Business Consultant Chicago" and "Corporate Strategy Firm United States" with local landing pages for each industry segment.</w:t>
      </w:r>
    </w:p>
    <w:p>
      <w:pPr>
        <w:numPr>
          <w:ilvl w:val="0"/>
          <w:numId w:val="1008"/>
        </w:numPr>
        <w:pStyle w:val="Compact"/>
      </w:pPr>
      <w:r>
        <w:t xml:space="preserve">Google Ads campaign using Chicago-specific keywords: "$10K Business Plan Development Chicago"</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(SEO/SEM)</w:t>
            </w:r>
          </w:p>
        </w:tc>
        <w:tc>
          <w:tcPr/>
          <w:p>
            <w:pPr>
              <w:pStyle w:val="Compact"/>
              <w:jc w:val="left"/>
            </w:pPr>
            <w:r>
              <w:t xml:space="preserve">$48,000</w:t>
            </w:r>
          </w:p>
        </w:tc>
        <w:tc>
          <w:tcPr/>
          <w:p>
            <w:pPr>
              <w:pStyle w:val="Compact"/>
              <w:jc w:val="left"/>
            </w:pPr>
            <w:r>
              <w:t xml:space="preserve">Chicago geo-targeting and local keyword dominance</w:t>
            </w:r>
          </w:p>
        </w:tc>
      </w:tr>
      <w:tr>
        <w:tc>
          <w:tcPr/>
          <w:p>
            <w:pPr>
              <w:pStyle w:val="Compact"/>
              <w:jc w:val="left"/>
            </w:pPr>
            <w:r>
              <w:t xml:space="preserve">Community Partnerships</w:t>
            </w:r>
          </w:p>
        </w:tc>
        <w:tc>
          <w:tcPr/>
          <w:p>
            <w:pPr>
              <w:pStyle w:val="Compact"/>
              <w:jc w:val="left"/>
            </w:pPr>
            <w:r>
              <w:t xml:space="preserve">$32,000</w:t>
            </w:r>
          </w:p>
        </w:tc>
        <w:tc>
          <w:tcPr/>
          <w:p>
            <w:pPr>
              <w:pStyle w:val="Compact"/>
              <w:jc w:val="left"/>
            </w:pPr>
            <w:r>
              <w:t xml:space="preserve">Chamber of Commerce engagement and event sponsorships</w:t>
            </w:r>
          </w:p>
        </w:tc>
      </w:tr>
      <w:tr>
        <w:tc>
          <w:tcPr/>
          <w:p>
            <w:pPr>
              <w:pStyle w:val="Compact"/>
              <w:jc w:val="left"/>
            </w:pPr>
            <w:r>
              <w:t xml:space="preserve">Content Creation (Local Case Studies)</w:t>
            </w:r>
          </w:p>
        </w:tc>
        <w:tc>
          <w:tcPr/>
          <w:p>
            <w:pPr>
              <w:pStyle w:val="Compact"/>
              <w:jc w:val="left"/>
            </w:pPr>
            <w:r>
              <w:t xml:space="preserve">$28,000</w:t>
            </w:r>
          </w:p>
        </w:tc>
        <w:tc>
          <w:tcPr/>
          <w:p>
            <w:pPr>
              <w:pStyle w:val="Compact"/>
              <w:jc w:val="left"/>
            </w:pPr>
            <w:r>
              <w:t xml:space="preserve">Chicago-specific industry reports and workshops</w:t>
            </w:r>
          </w:p>
        </w:tc>
      </w:tr>
      <w:tr>
        <w:tc>
          <w:tcPr/>
          <w:p>
            <w:pPr>
              <w:pStyle w:val="Compact"/>
              <w:jc w:val="left"/>
            </w:pPr>
            <w:r>
              <w:t xml:space="preserve">Public Relations (Chicago Media)</w:t>
            </w:r>
          </w:p>
        </w:tc>
        <w:tc>
          <w:tcPr/>
          <w:p>
            <w:pPr>
              <w:pStyle w:val="Compact"/>
              <w:jc w:val="left"/>
            </w:pPr>
            <w:r>
              <w:t xml:space="preserve">$24,000</w:t>
            </w:r>
          </w:p>
        </w:tc>
        <w:tc>
          <w:tcPr/>
          <w:p>
            <w:pPr>
              <w:pStyle w:val="Compact"/>
              <w:jc w:val="left"/>
            </w:pPr>
            <w:r>
              <w:t xml:space="preserve">Coverage in Crain's Chicago Business, Chicago Tribune Business Section</w:t>
            </w:r>
          </w:p>
        </w:tc>
      </w:tr>
      <w:tr>
        <w:tc>
          <w:tcPr/>
          <w:p>
            <w:pPr>
              <w:pStyle w:val="Compact"/>
              <w:jc w:val="left"/>
            </w:pPr>
            <w:r>
              <w:t xml:space="preserve">Total</w:t>
            </w:r>
          </w:p>
        </w:tc>
        <w:tc>
          <w:tcPr/>
          <w:p>
            <w:pPr>
              <w:pStyle w:val="Compact"/>
              <w:jc w:val="left"/>
            </w:pPr>
            <w:r>
              <w:t xml:space="preserve">$132,000</w:t>
            </w:r>
          </w:p>
        </w:tc>
        <w:tc>
          <w:tcPr/>
          <w:p>
            <w:pPr>
              <w:pStyle w:val="Compact"/>
              <w:jc w:val="left"/>
            </w:pPr>
            <w:r>
              <w:t xml:space="preserve">18-Month Strategy Deployment</w:t>
            </w:r>
          </w:p>
        </w:tc>
      </w:tr>
    </w:tbl>
    <w:bookmarkEnd w:id="28"/>
    <w:bookmarkStart w:id="29" w:name="implementation-timeline"/>
    <w:p>
      <w:pPr>
        <w:pStyle w:val="Heading2"/>
      </w:pPr>
      <w:r>
        <w:t xml:space="preserve">Implementation Timeline</w:t>
      </w:r>
    </w:p>
    <w:p>
      <w:pPr>
        <w:pStyle w:val="FirstParagraph"/>
      </w:pPr>
      <w:r>
        <w:t xml:space="preserve">Month 1-3: Establish Chicago-specific brand assets (website localization, case study library). Month 4-6: Launch first "Chicago Growth Pulse" report with Chamber of Commerce endorsement. Month 7-12: Execute all community partnerships and digital campaigns; secure first major Chicago client. Month 13-18: Scale successful tactics across all target industries in United States Chicago.</w:t>
      </w:r>
    </w:p>
    <w:bookmarkEnd w:id="29"/>
    <w:bookmarkStart w:id="30" w:name="measurement-evaluation"/>
    <w:p>
      <w:pPr>
        <w:pStyle w:val="Heading2"/>
      </w:pPr>
      <w:r>
        <w:t xml:space="preserve">Measurement &amp; Evaluation</w:t>
      </w:r>
    </w:p>
    <w:p>
      <w:pPr>
        <w:pStyle w:val="FirstParagraph"/>
      </w:pPr>
      <w:r>
        <w:t xml:space="preserve">We track success through Chicago-specific KPIs:</w:t>
      </w:r>
    </w:p>
    <w:p>
      <w:pPr>
        <w:numPr>
          <w:ilvl w:val="0"/>
          <w:numId w:val="1009"/>
        </w:numPr>
        <w:pStyle w:val="Compact"/>
      </w:pPr>
      <w:r>
        <w:rPr>
          <w:bCs/>
          <w:b/>
        </w:rPr>
        <w:t xml:space="preserve">Local Brand Awareness:</w:t>
      </w:r>
      <w:r>
        <w:t xml:space="preserve"> </w:t>
      </w:r>
      <w:r>
        <w:t xml:space="preserve">Google Trends analysis for "Business Consultant Chicago" (target: +70% YoY growth)</w:t>
      </w:r>
    </w:p>
    <w:p>
      <w:pPr>
        <w:numPr>
          <w:ilvl w:val="0"/>
          <w:numId w:val="1009"/>
        </w:numPr>
        <w:pStyle w:val="Compact"/>
      </w:pPr>
      <w:r>
        <w:rPr>
          <w:bCs/>
          <w:b/>
        </w:rPr>
        <w:t xml:space="preserve">Lead Quality:</w:t>
      </w:r>
      <w:r>
        <w:t xml:space="preserve"> </w:t>
      </w:r>
      <w:r>
        <w:t xml:space="preserve">% of leads from Chicago-based businesses (target: 85%+)</w:t>
      </w:r>
    </w:p>
    <w:p>
      <w:pPr>
        <w:numPr>
          <w:ilvl w:val="0"/>
          <w:numId w:val="1009"/>
        </w:numPr>
        <w:pStyle w:val="Compact"/>
      </w:pPr>
      <w:r>
        <w:rPr>
          <w:bCs/>
          <w:b/>
        </w:rPr>
        <w:t xml:space="preserve">Institutional Credibility:</w:t>
      </w:r>
      <w:r>
        <w:t xml:space="preserve"> </w:t>
      </w:r>
      <w:r>
        <w:t xml:space="preserve">Number of partnerships with Chicago organizations (target: 12 by Q4 Year 1)</w:t>
      </w:r>
    </w:p>
    <w:p>
      <w:pPr>
        <w:numPr>
          <w:ilvl w:val="0"/>
          <w:numId w:val="1009"/>
        </w:numPr>
        <w:pStyle w:val="Compact"/>
      </w:pPr>
      <w:r>
        <w:rPr>
          <w:bCs/>
          <w:b/>
        </w:rPr>
        <w:t xml:space="preserve">Client Retention:</w:t>
      </w:r>
      <w:r>
        <w:t xml:space="preserve"> </w:t>
      </w:r>
      <w:r>
        <w:t xml:space="preserve">Chicago client retention rate (target: 90%+ at Year 2)</w:t>
      </w:r>
    </w:p>
    <w:p>
      <w:pPr>
        <w:pStyle w:val="FirstParagraph"/>
      </w:pPr>
      <w:r>
        <w:t xml:space="preserve">Monthly reports will analyze these metrics against United States Chicago economic indicators to refine the Marketing Plan dynamically. For instance, if manufacturing data shows a downturn in the Midwest, we'll pivot campaign messaging to emphasize crisis navigation services for Chicago manufacturers.</w:t>
      </w:r>
    </w:p>
    <w:bookmarkEnd w:id="30"/>
    <w:bookmarkStart w:id="31" w:name="conclusion"/>
    <w:p>
      <w:pPr>
        <w:pStyle w:val="Heading2"/>
      </w:pPr>
      <w:r>
        <w:t xml:space="preserve">Conclusion</w:t>
      </w:r>
    </w:p>
    <w:p>
      <w:pPr>
        <w:pStyle w:val="FirstParagraph"/>
      </w:pPr>
      <w:r>
        <w:t xml:space="preserve">This Marketing Plan establishes our Business Consultant firm as an indispensable partner for Chicago enterprises by embedding local market intelligence into every strategy. By focusing exclusively on United States Chicago's unique economic ecosystem – from regulatory nuances to neighborhood-specific business clusters – we transform generic consulting into hyper-relevant solutions. The success of this plan will be measured not just in revenue, but in becoming the benchmark for how Business Consultant services should operate within a major American city. This isn't merely another Marketing Plan; it's the definitive strategy for dominating Chicago's business consultancy landscape through authentic local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Business Consultant Marketing Plan | United States Strategy</dc:title>
  <dc:creator/>
  <dc:language>en</dc:language>
  <cp:keywords/>
  <dcterms:created xsi:type="dcterms:W3CDTF">2026-07-24T13:23:35Z</dcterms:created>
  <dcterms:modified xsi:type="dcterms:W3CDTF">2026-07-24T13:23:35Z</dcterms:modified>
</cp:coreProperties>
</file>

<file path=docProps/custom.xml><?xml version="1.0" encoding="utf-8"?>
<Properties xmlns="http://schemas.openxmlformats.org/officeDocument/2006/custom-properties" xmlns:vt="http://schemas.openxmlformats.org/officeDocument/2006/docPropsVTypes"/>
</file>