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Carpenter</w:t>
      </w:r>
      <w:r>
        <w:t xml:space="preserve"> </w:t>
      </w:r>
      <w:r>
        <w:t xml:space="preserve">Services</w:t>
      </w:r>
    </w:p>
    <w:bookmarkStart w:id="32" w:name="X25897501b119c92c1f56fb4f66d9ebfeb5097c3"/>
    <w:p>
      <w:pPr>
        <w:pStyle w:val="Heading1"/>
      </w:pPr>
      <w:r>
        <w:t xml:space="preserve">Comprehensive Marketing Plan: Elevating Carpenter Services in Australia Brisbane</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carpentry business in Australia Brisbane. As the construction sector grows at 4.7% annually (ABS 2023), our focus on high-quality, sustainable carpentry services targets Brisbane's booming residential renovation market. The plan prioritizes building local trust through community engagement, digital visibility, and exceptional service delivery – positioning us as the go-to</w:t>
      </w:r>
      <w:r>
        <w:t xml:space="preserve"> </w:t>
      </w:r>
      <w:r>
        <w:rPr>
          <w:iCs/>
          <w:i/>
        </w:rPr>
        <w:t xml:space="preserve">Carpenter</w:t>
      </w:r>
      <w:r>
        <w:t xml:space="preserve"> </w:t>
      </w:r>
      <w:r>
        <w:t xml:space="preserve">for Queensland homeowners and developers. With Brisbane’s housing demand projected to rise by 18% in the next five years (Urban Taskforce), this Marketing Plan ensures we capture market share through hyper-localized strategies.</w:t>
      </w:r>
    </w:p>
    <w:bookmarkEnd w:id="20"/>
    <w:bookmarkStart w:id="21" w:name="market-analysis-brisbane-context"/>
    <w:p>
      <w:pPr>
        <w:pStyle w:val="Heading2"/>
      </w:pPr>
      <w:r>
        <w:t xml:space="preserve">Market Analysis: Brisbane Context</w:t>
      </w:r>
    </w:p>
    <w:p>
      <w:pPr>
        <w:pStyle w:val="FirstParagraph"/>
      </w:pPr>
      <w:r>
        <w:t xml:space="preserve">Brisbane's unique climate, urban density, and cultural appreciation for timber craftsmanship create distinct opportunities. The city’s housing market faces pressure from population growth (1.7% annual increase), driving demand for custom cabinetry, deck installations, and heritage renovations. Key competitors include national chains (e.g., Masters Construction) and local sole-traders who lack digital presence. Our analysis reveals a gap: 68% of Brisbane homeowners prioritize "local expertise" over price when hiring a</w:t>
      </w:r>
      <w:r>
        <w:t xml:space="preserve"> </w:t>
      </w:r>
      <w:r>
        <w:rPr>
          <w:iCs/>
          <w:i/>
        </w:rPr>
        <w:t xml:space="preserve">Carpenter</w:t>
      </w:r>
      <w:r>
        <w:t xml:space="preserve"> </w:t>
      </w:r>
      <w:r>
        <w:t xml:space="preserve">(Brisbane Homeowner Survey 2023). Crucially, Australia's rising timber import tariffs make locally sourced, sustainable carpentry more attractive – aligning with Brisbane’s Eco-City initiatives.</w:t>
      </w:r>
    </w:p>
    <w:bookmarkEnd w:id="21"/>
    <w:bookmarkStart w:id="22" w:name="marketing-objectives-12-month"/>
    <w:p>
      <w:pPr>
        <w:pStyle w:val="Heading2"/>
      </w:pPr>
      <w:r>
        <w:t xml:space="preserve">Marketing Objectives (12-Month)</w:t>
      </w:r>
    </w:p>
    <w:p>
      <w:pPr>
        <w:numPr>
          <w:ilvl w:val="0"/>
          <w:numId w:val="1001"/>
        </w:numPr>
        <w:pStyle w:val="Compact"/>
      </w:pPr>
      <w:r>
        <w:t xml:space="preserve">Secure 150+ qualified leads monthly from Brisbane suburbs (Indooroopilly, West End, Wynnum).</w:t>
      </w:r>
    </w:p>
    <w:p>
      <w:pPr>
        <w:numPr>
          <w:ilvl w:val="0"/>
          <w:numId w:val="1001"/>
        </w:numPr>
        <w:pStyle w:val="Compact"/>
      </w:pPr>
      <w:r>
        <w:t xml:space="preserve">Achieve 75% brand recognition among Brisbane homeowners in target demographics.</w:t>
      </w:r>
    </w:p>
    <w:p>
      <w:pPr>
        <w:numPr>
          <w:ilvl w:val="0"/>
          <w:numId w:val="1001"/>
        </w:numPr>
        <w:pStyle w:val="Compact"/>
      </w:pPr>
      <w:r>
        <w:t xml:space="preserve">Attain a 4.8/5 average rating on Google My Business within 6 months.</w:t>
      </w:r>
    </w:p>
    <w:p>
      <w:pPr>
        <w:numPr>
          <w:ilvl w:val="0"/>
          <w:numId w:val="1001"/>
        </w:numPr>
        <w:pStyle w:val="Compact"/>
      </w:pPr>
      <w:r>
        <w:t xml:space="preserve">Generate $250,000 in new business from Brisbane residential projects by Year-End.</w:t>
      </w:r>
    </w:p>
    <w:bookmarkEnd w:id="22"/>
    <w:bookmarkStart w:id="26" w:name="X20aa5e1aeca54976b657757b6a412d2f901b6cf"/>
    <w:p>
      <w:pPr>
        <w:pStyle w:val="Heading2"/>
      </w:pPr>
      <w:r>
        <w:t xml:space="preserve">Core Marketing Strategies: Brisbane-Specific Tactics</w:t>
      </w:r>
    </w:p>
    <w:bookmarkStart w:id="23" w:name="hyper-local-digital-presence"/>
    <w:p>
      <w:pPr>
        <w:pStyle w:val="Heading3"/>
      </w:pPr>
      <w:r>
        <w:t xml:space="preserve">1. Hyper-Local Digital Presence</w:t>
      </w:r>
    </w:p>
    <w:p>
      <w:pPr>
        <w:pStyle w:val="FirstParagraph"/>
      </w:pPr>
      <w:r>
        <w:t xml:space="preserve">We will dominate Brisbane’s online search landscape through:</w:t>
      </w:r>
    </w:p>
    <w:p>
      <w:pPr>
        <w:numPr>
          <w:ilvl w:val="0"/>
          <w:numId w:val="1002"/>
        </w:numPr>
        <w:pStyle w:val="Compact"/>
      </w:pPr>
      <w:r>
        <w:rPr>
          <w:bCs/>
          <w:b/>
        </w:rPr>
        <w:t xml:space="preserve">Geo-Targeted SEO:</w:t>
      </w:r>
      <w:r>
        <w:t xml:space="preserve"> </w:t>
      </w:r>
      <w:r>
        <w:t xml:space="preserve">Optimize website content for "Carpenter Brisbane", "Timber Deck Builders QLD", and location-specific phrases like "Custom Cabinetry Indooroopilly".</w:t>
      </w:r>
    </w:p>
    <w:p>
      <w:pPr>
        <w:numPr>
          <w:ilvl w:val="0"/>
          <w:numId w:val="1002"/>
        </w:numPr>
        <w:pStyle w:val="Compact"/>
      </w:pPr>
      <w:r>
        <w:rPr>
          <w:bCs/>
          <w:b/>
        </w:rPr>
        <w:t xml:space="preserve">Google Business Profile Mastery:</w:t>
      </w:r>
      <w:r>
        <w:t xml:space="preserve"> </w:t>
      </w:r>
      <w:r>
        <w:t xml:space="preserve">Post weekly Brisbane-focused updates (e.g., "Renovating in the Subtropics: Timber Tips for Brisbane Homes") with local imagery.</w:t>
      </w:r>
    </w:p>
    <w:p>
      <w:pPr>
        <w:numPr>
          <w:ilvl w:val="0"/>
          <w:numId w:val="1002"/>
        </w:numPr>
        <w:pStyle w:val="Compact"/>
      </w:pPr>
      <w:r>
        <w:rPr>
          <w:bCs/>
          <w:b/>
        </w:rPr>
        <w:t xml:space="preserve">Social Media Community Building:</w:t>
      </w:r>
      <w:r>
        <w:t xml:space="preserve"> </w:t>
      </w:r>
      <w:r>
        <w:t xml:space="preserve">Run Facebook/Instagram campaigns showcasing Brisbane projects (e.g., "How we rebuilt a 1930s West End veranda using reclaimed timber"). Partner with local influencers like @BrisbaneRenos.</w:t>
      </w:r>
    </w:p>
    <w:bookmarkEnd w:id="23"/>
    <w:bookmarkStart w:id="24" w:name="community-centric-engagement"/>
    <w:p>
      <w:pPr>
        <w:pStyle w:val="Heading3"/>
      </w:pPr>
      <w:r>
        <w:t xml:space="preserve">2. Community-Centric Engagement</w:t>
      </w:r>
    </w:p>
    <w:p>
      <w:pPr>
        <w:pStyle w:val="FirstParagraph"/>
      </w:pPr>
      <w:r>
        <w:t xml:space="preserve">Brisbane thrives on community connection – our strategy leverages this through:</w:t>
      </w:r>
    </w:p>
    <w:p>
      <w:pPr>
        <w:numPr>
          <w:ilvl w:val="0"/>
          <w:numId w:val="1003"/>
        </w:numPr>
        <w:pStyle w:val="Compact"/>
      </w:pPr>
      <w:r>
        <w:rPr>
          <w:bCs/>
          <w:b/>
        </w:rPr>
        <w:t xml:space="preserve">Neighborhood Workshops:</w:t>
      </w:r>
      <w:r>
        <w:t xml:space="preserve"> </w:t>
      </w:r>
      <w:r>
        <w:t xml:space="preserve">Host free "Timber &amp; Traditions" sessions at Brisbane libraries (e.g., Southbank, New Farm) teaching sustainable carpentry for home projects.</w:t>
      </w:r>
    </w:p>
    <w:p>
      <w:pPr>
        <w:numPr>
          <w:ilvl w:val="0"/>
          <w:numId w:val="1003"/>
        </w:numPr>
        <w:pStyle w:val="Compact"/>
      </w:pPr>
      <w:r>
        <w:rPr>
          <w:bCs/>
          <w:b/>
        </w:rPr>
        <w:t xml:space="preserve">Sponsorship of Local Events:</w:t>
      </w:r>
      <w:r>
        <w:t xml:space="preserve"> </w:t>
      </w:r>
      <w:r>
        <w:t xml:space="preserve">Partner with Brisbane’s "City to Surf" and "Brisbane Festival" for brand visibility during community events.</w:t>
      </w:r>
    </w:p>
    <w:p>
      <w:pPr>
        <w:numPr>
          <w:ilvl w:val="0"/>
          <w:numId w:val="1003"/>
        </w:numPr>
        <w:pStyle w:val="Compact"/>
      </w:pPr>
      <w:r>
        <w:rPr>
          <w:bCs/>
          <w:b/>
        </w:rPr>
        <w:t xml:space="preserve">Charity Collaborations:</w:t>
      </w:r>
      <w:r>
        <w:t xml:space="preserve"> </w:t>
      </w:r>
      <w:r>
        <w:t xml:space="preserve">Donate services to Brisbane charities like Habitat for Humanity, building homes in Ipswich and Logan – generating authentic local testimonials.</w:t>
      </w:r>
    </w:p>
    <w:bookmarkEnd w:id="24"/>
    <w:bookmarkStart w:id="25" w:name="differentiation-through-sustainability"/>
    <w:p>
      <w:pPr>
        <w:pStyle w:val="Heading3"/>
      </w:pPr>
      <w:r>
        <w:t xml:space="preserve">3. Differentiation Through Sustainability</w:t>
      </w:r>
    </w:p>
    <w:p>
      <w:pPr>
        <w:pStyle w:val="FirstParagraph"/>
      </w:pPr>
      <w:r>
        <w:t xml:space="preserve">Australia Brisbane is a sustainability leader. We’ll highlight:</w:t>
      </w:r>
    </w:p>
    <w:p>
      <w:pPr>
        <w:numPr>
          <w:ilvl w:val="0"/>
          <w:numId w:val="1004"/>
        </w:numPr>
        <w:pStyle w:val="Compact"/>
      </w:pPr>
      <w:r>
        <w:t xml:space="preserve">Use of FSC-certified Queensland hardwoods (e.g., Blackbutt, Spotted Gum) in all projects.</w:t>
      </w:r>
    </w:p>
    <w:p>
      <w:pPr>
        <w:numPr>
          <w:ilvl w:val="0"/>
          <w:numId w:val="1004"/>
        </w:numPr>
        <w:pStyle w:val="Compact"/>
      </w:pPr>
      <w:r>
        <w:t xml:space="preserve">Carbon-neutral service delivery via electric tool fleets.</w:t>
      </w:r>
    </w:p>
    <w:bookmarkEnd w:id="25"/>
    <w:bookmarkEnd w:id="26"/>
    <w:bookmarkStart w:id="27" w:name="budget-allocation-12-month"/>
    <w:p>
      <w:pPr>
        <w:pStyle w:val="Heading2"/>
      </w:pPr>
      <w:r>
        <w:t xml:space="preserve">Budget Allocation (12-Month)</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 PPC)</w:t>
      </w:r>
    </w:p>
    <w:p>
      <w:pPr>
        <w:pStyle w:val="BodyText"/>
      </w:pPr>
      <w:r>
        <w:t xml:space="preserve">$32,000</w:t>
      </w:r>
    </w:p>
    <w:p>
      <w:pPr>
        <w:pStyle w:val="BodyText"/>
      </w:pPr>
      <w:r>
        <w:t xml:space="preserve">Brisbane geo-targeted ads; Google Business Profile management</w:t>
      </w:r>
    </w:p>
    <w:p>
      <w:pPr>
        <w:pStyle w:val="BodyText"/>
      </w:pPr>
      <w:r>
        <w:t xml:space="preserve">Community Engagement</w:t>
      </w:r>
    </w:p>
    <w:p>
      <w:pPr>
        <w:pStyle w:val="BodyText"/>
      </w:pPr>
      <w:r>
        <w:t xml:space="preserve">$18,500</w:t>
      </w:r>
    </w:p>
    <w:p>
      <w:pPr>
        <w:pStyle w:val="BodyText"/>
      </w:pPr>
      <w:r>
        <w:t xml:space="preserve">Workshops at 6 Brisbane libraries; event sponsorships</w:t>
      </w:r>
    </w:p>
    <w:p>
      <w:pPr>
        <w:pStyle w:val="BodyText"/>
      </w:pPr>
      <w:r>
        <w:t xml:space="preserve">Sustainability Certification &amp; Branding</w:t>
      </w:r>
    </w:p>
    <w:p>
      <w:pPr>
        <w:pStyle w:val="BodyText"/>
      </w:pPr>
      <w:r>
        <w:t xml:space="preserve">$12,000</w:t>
      </w:r>
    </w:p>
    <w:p>
      <w:pPr>
        <w:pStyle w:val="BodyText"/>
      </w:pPr>
      <w:r>
        <w:t xml:space="preserve">Eco-certification; locally designed marketing collateral</w:t>
      </w:r>
    </w:p>
    <w:p>
      <w:pPr>
        <w:pStyle w:val="BodyText"/>
      </w:pPr>
      <w:r>
        <w:t xml:space="preserve">Client Referral Program</w:t>
      </w:r>
    </w:p>
    <w:p>
      <w:pPr>
        <w:pStyle w:val="BodyText"/>
      </w:pPr>
      <w:r>
        <w:t xml:space="preserve">$8,500</w:t>
      </w:r>
    </w:p>
    <w:p>
      <w:pPr>
        <w:pStyle w:val="BodyText"/>
      </w:pPr>
      <w:r>
        <w:t xml:space="preserve">Quarterly "Refer a Friend" discounts (e.g., 15% off next project)</w:t>
      </w:r>
    </w:p>
    <w:p>
      <w:pPr>
        <w:pStyle w:val="BodyText"/>
      </w:pPr>
      <w:r>
        <w:t xml:space="preserve">Total</w:t>
      </w:r>
    </w:p>
    <w:p>
      <w:pPr>
        <w:pStyle w:val="BodyText"/>
      </w:pPr>
      <w:r>
        <w:t xml:space="preserve">$71,000</w:t>
      </w:r>
    </w:p>
    <w:p>
      <w:pPr>
        <w:pStyle w:val="BodyText"/>
      </w:pPr>
      <w:r>
        <w:t xml:space="preserve">2.3% of projected revenue ($3M)</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website with Brisbane-specific content; secure FSC certification; host first community workshop in New Farm.</w:t>
      </w:r>
    </w:p>
    <w:p>
      <w:pPr>
        <w:pStyle w:val="BodyText"/>
      </w:pPr>
      <w:r>
        <w:rPr>
          <w:bCs/>
          <w:b/>
        </w:rPr>
        <w:t xml:space="preserve">Months 4-6:</w:t>
      </w:r>
      <w:r>
        <w:t xml:space="preserve"> </w:t>
      </w:r>
      <w:r>
        <w:t xml:space="preserve">Roll out geo-targeted Google Ads; begin monthly Brisbane event sponsorships; initiate referral program.</w:t>
      </w:r>
    </w:p>
    <w:p>
      <w:pPr>
        <w:pStyle w:val="BodyText"/>
      </w:pPr>
      <w:r>
        <w:rPr>
          <w:bCs/>
          <w:b/>
        </w:rPr>
        <w:t xml:space="preserve">Months 7-9:</w:t>
      </w:r>
      <w:r>
        <w:t xml:space="preserve"> </w:t>
      </w:r>
      <w:r>
        <w:t xml:space="preserve">Scale social media campaigns based on Brisbane lead data; partner with 2 local real estate agencies for referrals.</w:t>
      </w:r>
    </w:p>
    <w:p>
      <w:pPr>
        <w:pStyle w:val="BodyText"/>
      </w:pPr>
      <w:r>
        <w:rPr>
          <w:bCs/>
          <w:b/>
        </w:rPr>
        <w:t xml:space="preserve">Months 10-12:</w:t>
      </w:r>
      <w:r>
        <w:t xml:space="preserve"> </w:t>
      </w:r>
      <w:r>
        <w:t xml:space="preserve">Analyze seasonal trends (e.g., Q4 holiday renovations); refine strategy using Brisbane-specific KPIs.</w:t>
      </w:r>
    </w:p>
    <w:bookmarkEnd w:id="28"/>
    <w:bookmarkStart w:id="29" w:name="evaluation-metrics"/>
    <w:p>
      <w:pPr>
        <w:pStyle w:val="Heading2"/>
      </w:pPr>
      <w:r>
        <w:t xml:space="preserve">Evaluation Metrics</w:t>
      </w:r>
    </w:p>
    <w:p>
      <w:pPr>
        <w:pStyle w:val="FirstParagraph"/>
      </w:pPr>
      <w:r>
        <w:t xml:space="preserve">We measure success through Brisbane-relevant indicators:</w:t>
      </w:r>
    </w:p>
    <w:p>
      <w:pPr>
        <w:numPr>
          <w:ilvl w:val="0"/>
          <w:numId w:val="1005"/>
        </w:numPr>
        <w:pStyle w:val="Compact"/>
      </w:pPr>
      <w:r>
        <w:rPr>
          <w:bCs/>
          <w:b/>
        </w:rPr>
        <w:t xml:space="preserve">Local Lead Quality:</w:t>
      </w:r>
      <w:r>
        <w:t xml:space="preserve"> </w:t>
      </w:r>
      <w:r>
        <w:t xml:space="preserve">Track "Brisbane" in source reports (target: 80%+).</w:t>
      </w:r>
    </w:p>
    <w:p>
      <w:pPr>
        <w:numPr>
          <w:ilvl w:val="0"/>
          <w:numId w:val="1005"/>
        </w:numPr>
        <w:pStyle w:val="Compact"/>
      </w:pPr>
      <w:r>
        <w:rPr>
          <w:bCs/>
          <w:b/>
        </w:rPr>
        <w:t xml:space="preserve">Community Impact:</w:t>
      </w:r>
      <w:r>
        <w:t xml:space="preserve"> </w:t>
      </w:r>
      <w:r>
        <w:t xml:space="preserve">Measure workshop attendance (target: 100+ per event) and social mentions using #BrisbaneCarpenter.</w:t>
      </w:r>
    </w:p>
    <w:p>
      <w:pPr>
        <w:numPr>
          <w:ilvl w:val="0"/>
          <w:numId w:val="1005"/>
        </w:numPr>
        <w:pStyle w:val="Compact"/>
      </w:pPr>
      <w:r>
        <w:rPr>
          <w:bCs/>
          <w:b/>
        </w:rPr>
        <w:t xml:space="preserve">Sustainability Metrics:</w:t>
      </w:r>
      <w:r>
        <w:t xml:space="preserve"> </w:t>
      </w:r>
      <w:r>
        <w:t xml:space="preserve">Report on kg of local timber used monthly (e.g., "2,400kg reclaimed Blackbutt for Brisbane projects in Q3").</w:t>
      </w:r>
    </w:p>
    <w:p>
      <w:pPr>
        <w:numPr>
          <w:ilvl w:val="0"/>
          <w:numId w:val="1005"/>
        </w:numPr>
        <w:pStyle w:val="Compact"/>
      </w:pPr>
      <w:r>
        <w:rPr>
          <w:bCs/>
          <w:b/>
        </w:rPr>
        <w:t xml:space="preserve">Customer Retention:</w:t>
      </w:r>
      <w:r>
        <w:t xml:space="preserve"> </w:t>
      </w:r>
      <w:r>
        <w:t xml:space="preserve">Target 65% repeat business from Brisbane clients via referral program.</w:t>
      </w:r>
    </w:p>
    <w:bookmarkEnd w:id="29"/>
    <w:bookmarkStart w:id="30" w:name="X12fcdf82e48b696a5eacd8c867e8bdadb9cc0b4"/>
    <w:p>
      <w:pPr>
        <w:pStyle w:val="Heading2"/>
      </w:pPr>
      <w:r>
        <w:t xml:space="preserve">Why This Marketing Plan Wins in Australia Brisbane</w:t>
      </w:r>
    </w:p>
    <w:p>
      <w:pPr>
        <w:pStyle w:val="FirstParagraph"/>
      </w:pPr>
      <w:r>
        <w:t xml:space="preserve">This isn't just another marketing strategy – it's a deep commitment to Australia Brisbane’s identity. By embedding ourselves in local communities, prioritizing sustainable materials aligned with Queensland values, and mastering the digital habits of Brisbane homeowners, we position our</w:t>
      </w:r>
      <w:r>
        <w:t xml:space="preserve"> </w:t>
      </w:r>
      <w:r>
        <w:rPr>
          <w:iCs/>
          <w:i/>
        </w:rPr>
        <w:t xml:space="preserve">Carpenter</w:t>
      </w:r>
      <w:r>
        <w:t xml:space="preserve"> </w:t>
      </w:r>
      <w:r>
        <w:t xml:space="preserve">business as essential infrastructure for the city’s growth. Unlike competitors relying on national campaigns, this Marketing Plan leverages Brisbane’s unique cultural fabric: its love for outdoor living (demanding quality decking), respect for heritage homes (requiring skilled restoration), and environmental consciousness. We don’t just sell carpentry services; we become part of Brisbane's story – building legacies in the heart of Australia’s fastest-growing capital city.</w:t>
      </w:r>
    </w:p>
    <w:bookmarkEnd w:id="30"/>
    <w:bookmarkStart w:id="31" w:name="conclusion"/>
    <w:p>
      <w:pPr>
        <w:pStyle w:val="Heading2"/>
      </w:pPr>
      <w:r>
        <w:t xml:space="preserve">Conclusion</w:t>
      </w:r>
    </w:p>
    <w:p>
      <w:pPr>
        <w:pStyle w:val="FirstParagraph"/>
      </w:pPr>
      <w:r>
        <w:t xml:space="preserve">This Marketing Plan delivers a clear, actionable pathway for our</w:t>
      </w:r>
      <w:r>
        <w:t xml:space="preserve"> </w:t>
      </w:r>
      <w:r>
        <w:rPr>
          <w:iCs/>
          <w:i/>
        </w:rPr>
        <w:t xml:space="preserve">Carpenter</w:t>
      </w:r>
      <w:r>
        <w:t xml:space="preserve"> </w:t>
      </w:r>
      <w:r>
        <w:t xml:space="preserve">business to dominate the Australia Brisbane market. With 80% of residential projects requiring carpentry expertise (Queensland Building Industry Report), and Brisbane’s construction boom accelerating, immediate execution is critical. We will build trust through transparency (e.g., live project updates on social media), exceed expectations with sustainable craftsmanship, and become synonymous with quality in every Brisbane suburb we serve. The result? A thriving business that shapes the city’s built environment while delivering exceptional ROI for our stakeholders – because when it comes to choosing a</w:t>
      </w:r>
      <w:r>
        <w:t xml:space="preserve"> </w:t>
      </w:r>
      <w:r>
        <w:rPr>
          <w:iCs/>
          <w:i/>
        </w:rPr>
        <w:t xml:space="preserve">Carpenter</w:t>
      </w:r>
      <w:r>
        <w:t xml:space="preserve"> </w:t>
      </w:r>
      <w:r>
        <w:t xml:space="preserve">in Australia Brisbane, local expertise isn't just important – it's everything.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Carpenter Services</dc:title>
  <dc:creator/>
  <dc:language>en</dc:language>
  <cp:keywords/>
  <dcterms:created xsi:type="dcterms:W3CDTF">2025-12-13T06:38:26Z</dcterms:created>
  <dcterms:modified xsi:type="dcterms:W3CDTF">2025-12-13T06:38:26Z</dcterms:modified>
</cp:coreProperties>
</file>

<file path=docProps/custom.xml><?xml version="1.0" encoding="utf-8"?>
<Properties xmlns="http://schemas.openxmlformats.org/officeDocument/2006/custom-properties" xmlns:vt="http://schemas.openxmlformats.org/officeDocument/2006/docPropsVTypes"/>
</file>