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Carpenter</w:t>
      </w:r>
      <w:r>
        <w:t xml:space="preserve"> </w:t>
      </w:r>
      <w:r>
        <w:t xml:space="preserve">Services</w:t>
      </w:r>
      <w:r>
        <w:t xml:space="preserve"> </w:t>
      </w:r>
      <w:r>
        <w:t xml:space="preserve">|</w:t>
      </w:r>
      <w:r>
        <w:t xml:space="preserve"> </w:t>
      </w:r>
      <w:r>
        <w:t xml:space="preserve">Canada</w:t>
      </w:r>
      <w:r>
        <w:t xml:space="preserve"> </w:t>
      </w:r>
      <w:r>
        <w:t xml:space="preserve">Vancouver</w:t>
      </w:r>
    </w:p>
    <w:bookmarkStart w:id="34" w:name="Xcd2cc9274841bbbf5efde97a87ef8cd03068d77"/>
    <w:p>
      <w:pPr>
        <w:pStyle w:val="Heading1"/>
      </w:pPr>
      <w:r>
        <w:t xml:space="preserve">Comprehensive Marketing Plan: Premium Carpenter Services for Canada Vancouver Market</w:t>
      </w:r>
    </w:p>
    <w:bookmarkStart w:id="20" w:name="executive-summary"/>
    <w:p>
      <w:pPr>
        <w:pStyle w:val="Heading2"/>
      </w:pPr>
      <w:r>
        <w:t xml:space="preserve">Executive Summary</w:t>
      </w:r>
    </w:p>
    <w:p>
      <w:pPr>
        <w:pStyle w:val="FirstParagraph"/>
      </w:pPr>
      <w:r>
        <w:t xml:space="preserve">This Marketing Plan details the strategic roadmap for establishing a premium carpentry business targeting homeowners and commercial developers across Canada Vancouver. With Vancouver's booming construction sector (projected to grow at 4.7% annually through 2025) and increasing demand for sustainable building solutions, our strategy positions our Carpenter services as the trusted partner for precision woodworking, custom renovations, and eco-friendly builds in the Pacific Northwest region. The plan outlines targeted customer acquisition, competitive differentiation, and measurable growth objectives specifically tailored to Vancouver's unique housing market dynamics.</w:t>
      </w:r>
    </w:p>
    <w:bookmarkEnd w:id="20"/>
    <w:bookmarkStart w:id="21" w:name="X52358a4c1ec1a1730f5614dbf35ec7b22b0e989"/>
    <w:p>
      <w:pPr>
        <w:pStyle w:val="Heading2"/>
      </w:pPr>
      <w:r>
        <w:t xml:space="preserve">Current Market Analysis: Canada Vancouver Context</w:t>
      </w:r>
    </w:p>
    <w:p>
      <w:pPr>
        <w:pStyle w:val="FirstParagraph"/>
      </w:pPr>
      <w:r>
        <w:t xml:space="preserve">Vancouver's construction market faces acute challenges including a 30% shortage of skilled tradespeople (BC Construction Association, 2023), rising material costs, and heightened demand for energy-efficient homes. Homeowners in Canada Vancouver increasingly prioritize locally sourced craftsmanship—68% choose contractors with established community presence (Vancouver Homebuyer Survey, 2024). Our Carpenter business uniquely addresses these needs through:</w:t>
      </w:r>
    </w:p>
    <w:p>
      <w:pPr>
        <w:numPr>
          <w:ilvl w:val="0"/>
          <w:numId w:val="1001"/>
        </w:numPr>
        <w:pStyle w:val="Compact"/>
      </w:pPr>
      <w:r>
        <w:t xml:space="preserve">LEED-certified woodworking techniques</w:t>
      </w:r>
    </w:p>
    <w:p>
      <w:pPr>
        <w:numPr>
          <w:ilvl w:val="0"/>
          <w:numId w:val="1001"/>
        </w:numPr>
        <w:pStyle w:val="Compact"/>
      </w:pPr>
      <w:r>
        <w:t xml:space="preserve">Local material partnerships (e.g., sustainably harvested BC cedar)</w:t>
      </w:r>
    </w:p>
    <w:p>
      <w:pPr>
        <w:numPr>
          <w:ilvl w:val="0"/>
          <w:numId w:val="1001"/>
        </w:numPr>
        <w:pStyle w:val="Compact"/>
      </w:pPr>
      <w:r>
        <w:t xml:space="preserve">Custom solutions for Vancouver's signature architectural styles (Craftsman, Modern Farmhouse)</w:t>
      </w:r>
    </w:p>
    <w:bookmarkEnd w:id="21"/>
    <w:bookmarkStart w:id="22" w:name="target-audience-segmentation"/>
    <w:p>
      <w:pPr>
        <w:pStyle w:val="Heading2"/>
      </w:pPr>
      <w:r>
        <w:t xml:space="preserve">Target Audience Segmentation</w:t>
      </w:r>
    </w:p>
    <w:p>
      <w:pPr>
        <w:pStyle w:val="FirstParagraph"/>
      </w:pPr>
      <w:r>
        <w:t xml:space="preserve">We focus on three high-value segments in Canada Vancouver:</w:t>
      </w:r>
    </w:p>
    <w:p>
      <w:pPr>
        <w:numPr>
          <w:ilvl w:val="0"/>
          <w:numId w:val="1002"/>
        </w:numPr>
        <w:pStyle w:val="Compact"/>
      </w:pPr>
      <w:r>
        <w:rPr>
          <w:bCs/>
          <w:b/>
        </w:rPr>
        <w:t xml:space="preserve">Upwardly Mobile Homeowners</w:t>
      </w:r>
      <w:r>
        <w:t xml:space="preserve">: Affluent residents (income $150k+) renovating homes in Shaughnessy, South Cambie, or Mount Pleasant. They prioritize craftsmanship over price and value local business partnerships.</w:t>
      </w:r>
    </w:p>
    <w:p>
      <w:pPr>
        <w:numPr>
          <w:ilvl w:val="0"/>
          <w:numId w:val="1002"/>
        </w:numPr>
        <w:pStyle w:val="Compact"/>
      </w:pPr>
      <w:r>
        <w:rPr>
          <w:bCs/>
          <w:b/>
        </w:rPr>
        <w:t xml:space="preserve">Commercial Developers</w:t>
      </w:r>
      <w:r>
        <w:t xml:space="preserve">: Building firms constructing high-end rental complexes in Downtown Vancouver or East Van. Require reliable carpentry teams for tight project schedules with 90%+ on-time completion rate.</w:t>
      </w:r>
    </w:p>
    <w:p>
      <w:pPr>
        <w:numPr>
          <w:ilvl w:val="0"/>
          <w:numId w:val="1002"/>
        </w:numPr>
        <w:pStyle w:val="Compact"/>
      </w:pPr>
      <w:r>
        <w:rPr>
          <w:bCs/>
          <w:b/>
        </w:rPr>
        <w:t xml:space="preserve">First-Time Homebuyers</w:t>
      </w:r>
      <w:r>
        <w:t xml:space="preserve">: Age 28-40 seeking affordable custom builds in emerging neighborhoods like Renfrew or Hastings-Sunrise. Value transparency, digital tools, and warranty security.</w:t>
      </w:r>
    </w:p>
    <w:bookmarkEnd w:id="22"/>
    <w:bookmarkStart w:id="23" w:name="competitive-differentiation-strategy"/>
    <w:p>
      <w:pPr>
        <w:pStyle w:val="Heading2"/>
      </w:pPr>
      <w:r>
        <w:t xml:space="preserve">Competitive Differentiation Strategy</w:t>
      </w:r>
    </w:p>
    <w:p>
      <w:pPr>
        <w:pStyle w:val="FirstParagraph"/>
      </w:pPr>
      <w:r>
        <w:t xml:space="preserve">Unlike generic carpentry services in Canada Vancouver, our Competitive Edge is built on:</w:t>
      </w:r>
    </w:p>
    <w:p>
      <w:pPr>
        <w:numPr>
          <w:ilvl w:val="0"/>
          <w:numId w:val="1003"/>
        </w:numPr>
        <w:pStyle w:val="Compact"/>
      </w:pPr>
      <w:r>
        <w:rPr>
          <w:bCs/>
          <w:b/>
        </w:rPr>
        <w:t xml:space="preserve">Certified Sustainability</w:t>
      </w:r>
      <w:r>
        <w:t xml:space="preserve">: 100% of materials sourced from BC Forest Products Alliance, reducing carbon footprint by 35% vs. industry average.</w:t>
      </w:r>
    </w:p>
    <w:p>
      <w:pPr>
        <w:numPr>
          <w:ilvl w:val="0"/>
          <w:numId w:val="1003"/>
        </w:numPr>
        <w:pStyle w:val="Compact"/>
      </w:pPr>
      <w:r>
        <w:rPr>
          <w:bCs/>
          <w:b/>
        </w:rPr>
        <w:t xml:space="preserve">Hyper-Local Expertise</w:t>
      </w:r>
      <w:r>
        <w:t xml:space="preserve">: Vancouver-specific knowledge (e.g., seismic considerations, rain-soaked wood treatment protocols).</w:t>
      </w:r>
    </w:p>
    <w:p>
      <w:pPr>
        <w:numPr>
          <w:ilvl w:val="0"/>
          <w:numId w:val="1003"/>
        </w:numPr>
        <w:pStyle w:val="Compact"/>
      </w:pPr>
      <w:r>
        <w:rPr>
          <w:bCs/>
          <w:b/>
        </w:rPr>
        <w:t xml:space="preserve">Digital Integration</w:t>
      </w:r>
      <w:r>
        <w:t xml:space="preserve">: Virtual reality design previews and mobile app for real-time project tracking—addressing 72% of clients' pain points with traditional contractors.</w:t>
      </w:r>
    </w:p>
    <w:bookmarkEnd w:id="23"/>
    <w:bookmarkStart w:id="28" w:name="X682a8e6b024c553412e7d31b4e20fb898571355"/>
    <w:p>
      <w:pPr>
        <w:pStyle w:val="Heading2"/>
      </w:pPr>
      <w:r>
        <w:t xml:space="preserve">Marketing Mix: 4Ps for Vancouver Carpentry Success</w:t>
      </w:r>
    </w:p>
    <w:bookmarkStart w:id="24" w:name="product-carpenter-services"/>
    <w:p>
      <w:pPr>
        <w:pStyle w:val="Heading3"/>
      </w:pPr>
      <w:r>
        <w:t xml:space="preserve">Product (Carpenter Services)</w:t>
      </w:r>
    </w:p>
    <w:p>
      <w:pPr>
        <w:pStyle w:val="FirstParagraph"/>
      </w:pPr>
      <w:r>
        <w:t xml:space="preserve">We offer tiered service packages:</w:t>
      </w:r>
    </w:p>
    <w:p>
      <w:pPr>
        <w:numPr>
          <w:ilvl w:val="0"/>
          <w:numId w:val="1004"/>
        </w:numPr>
        <w:pStyle w:val="Compact"/>
      </w:pPr>
      <w:r>
        <w:rPr>
          <w:bCs/>
          <w:b/>
        </w:rPr>
        <w:t xml:space="preserve">Heritage Craftsmanship Package</w:t>
      </w:r>
      <w:r>
        <w:t xml:space="preserve">: Custom cabinetry, door installations ($15k-$50k range) for heritage homes</w:t>
      </w:r>
    </w:p>
    <w:p>
      <w:pPr>
        <w:numPr>
          <w:ilvl w:val="0"/>
          <w:numId w:val="1004"/>
        </w:numPr>
        <w:pStyle w:val="Compact"/>
      </w:pPr>
      <w:r>
        <w:rPr>
          <w:bCs/>
          <w:b/>
        </w:rPr>
        <w:t xml:space="preserve">QuickFix Residential</w:t>
      </w:r>
      <w:r>
        <w:t xml:space="preserve">: Emergency repairs with 48-hour response time for Vancouver's rental market landlords.</w:t>
      </w:r>
    </w:p>
    <w:bookmarkEnd w:id="24"/>
    <w:bookmarkStart w:id="25" w:name="pricing-strategy"/>
    <w:p>
      <w:pPr>
        <w:pStyle w:val="Heading3"/>
      </w:pPr>
      <w:r>
        <w:t xml:space="preserve">Pricing Strategy</w:t>
      </w:r>
    </w:p>
    <w:p>
      <w:pPr>
        <w:pStyle w:val="FirstParagraph"/>
      </w:pPr>
      <w:r>
        <w:t xml:space="preserve">A premium pricing model justified through value:</w:t>
      </w:r>
    </w:p>
    <w:p>
      <w:pPr>
        <w:numPr>
          <w:ilvl w:val="0"/>
          <w:numId w:val="1005"/>
        </w:numPr>
        <w:pStyle w:val="Compact"/>
      </w:pPr>
      <w:r>
        <w:t xml:space="preserve">15% above industry average for Heritage Craftsmanship (justified by 20-year warranty vs. 10-year standard)</w:t>
      </w:r>
    </w:p>
    <w:p>
      <w:pPr>
        <w:numPr>
          <w:ilvl w:val="0"/>
          <w:numId w:val="1005"/>
        </w:numPr>
        <w:pStyle w:val="Compact"/>
      </w:pPr>
      <w:r>
        <w:t xml:space="preserve">Subscription model for commercial clients ($499/month) including quarterly maintenance and priority scheduling</w:t>
      </w:r>
    </w:p>
    <w:p>
      <w:pPr>
        <w:numPr>
          <w:ilvl w:val="0"/>
          <w:numId w:val="1005"/>
        </w:numPr>
        <w:pStyle w:val="Compact"/>
      </w:pPr>
      <w:r>
        <w:t xml:space="preserve">Vancouver-specific discounts: "Rainy Season Special" (off-season pricing for interior projects)</w:t>
      </w:r>
    </w:p>
    <w:bookmarkEnd w:id="25"/>
    <w:bookmarkStart w:id="26" w:name="place-distribution-service-delivery"/>
    <w:p>
      <w:pPr>
        <w:pStyle w:val="Heading3"/>
      </w:pPr>
      <w:r>
        <w:t xml:space="preserve">Place (Distribution &amp; Service Delivery)</w:t>
      </w:r>
    </w:p>
    <w:p>
      <w:pPr>
        <w:pStyle w:val="FirstParagraph"/>
      </w:pPr>
      <w:r>
        <w:t xml:space="preserve">Service areas strictly confined to Canada Vancouver's municipal boundaries to ensure:</w:t>
      </w:r>
    </w:p>
    <w:p>
      <w:pPr>
        <w:numPr>
          <w:ilvl w:val="0"/>
          <w:numId w:val="1006"/>
        </w:numPr>
        <w:pStyle w:val="Compact"/>
      </w:pPr>
      <w:r>
        <w:t xml:space="preserve">Reduced travel time (&lt;60 mins response) across all 22 municipalities</w:t>
      </w:r>
    </w:p>
    <w:p>
      <w:pPr>
        <w:numPr>
          <w:ilvl w:val="0"/>
          <w:numId w:val="1006"/>
        </w:numPr>
        <w:pStyle w:val="Compact"/>
      </w:pPr>
      <w:r>
        <w:t xml:space="preserve">Local compliance with Vancouver Building Bylaws and heritage conservation rules</w:t>
      </w:r>
    </w:p>
    <w:p>
      <w:pPr>
        <w:numPr>
          <w:ilvl w:val="0"/>
          <w:numId w:val="1006"/>
        </w:numPr>
        <w:pStyle w:val="Compact"/>
      </w:pPr>
      <w:r>
        <w:t xml:space="preserve">Community engagement through sponsorship of local woodworking workshops at Vancouver Public Library branches</w:t>
      </w:r>
    </w:p>
    <w:bookmarkEnd w:id="26"/>
    <w:bookmarkStart w:id="27" w:name="promotion-vancouver-specific-tactics"/>
    <w:p>
      <w:pPr>
        <w:pStyle w:val="Heading3"/>
      </w:pPr>
      <w:r>
        <w:t xml:space="preserve">Promotion (Vancouver-Specific Tactics)</w:t>
      </w:r>
    </w:p>
    <w:p>
      <w:pPr>
        <w:pStyle w:val="FirstParagraph"/>
      </w:pPr>
      <w:r>
        <w:t xml:space="preserve">Our promotion strategy leverages Vancouver's community-centric culture:</w:t>
      </w:r>
    </w:p>
    <w:p>
      <w:pPr>
        <w:numPr>
          <w:ilvl w:val="0"/>
          <w:numId w:val="1007"/>
        </w:numPr>
        <w:pStyle w:val="Compact"/>
      </w:pPr>
      <w:r>
        <w:rPr>
          <w:bCs/>
          <w:b/>
        </w:rPr>
        <w:t xml:space="preserve">Hyperlocal Content Marketing</w:t>
      </w:r>
      <w:r>
        <w:t xml:space="preserve">: Blog series "Carpenter's Guide to Vancouver Neighbourhoods" highlighting neighborhood-specific building challenges (e.g., "Slope Construction in North Shore")</w:t>
      </w:r>
    </w:p>
    <w:p>
      <w:pPr>
        <w:numPr>
          <w:ilvl w:val="0"/>
          <w:numId w:val="1007"/>
        </w:numPr>
        <w:pStyle w:val="Compact"/>
      </w:pPr>
      <w:r>
        <w:rPr>
          <w:bCs/>
          <w:b/>
        </w:rPr>
        <w:t xml:space="preserve">Strategic Partnerships</w:t>
      </w:r>
      <w:r>
        <w:t xml:space="preserve">: Collaborating with top Vancouver real estate agencies like Sotheby's for referral programs (5% commission on referred jobs)</w:t>
      </w:r>
    </w:p>
    <w:p>
      <w:pPr>
        <w:numPr>
          <w:ilvl w:val="0"/>
          <w:numId w:val="1007"/>
        </w:numPr>
        <w:pStyle w:val="Compact"/>
      </w:pPr>
      <w:r>
        <w:rPr>
          <w:bCs/>
          <w:b/>
        </w:rPr>
        <w:t xml:space="preserve">Community Events</w:t>
      </w:r>
      <w:r>
        <w:t xml:space="preserve">: Sponsoring "Vancouver Home Show" booth with live woodworking demos; participating in annual Gastown Ghouls Halloween event for brand visibility</w:t>
      </w:r>
    </w:p>
    <w:p>
      <w:pPr>
        <w:numPr>
          <w:ilvl w:val="0"/>
          <w:numId w:val="1007"/>
        </w:numPr>
        <w:pStyle w:val="Compact"/>
      </w:pPr>
      <w:r>
        <w:rPr>
          <w:bCs/>
          <w:b/>
        </w:rPr>
        <w:t xml:space="preserve">SEO Focus</w:t>
      </w:r>
      <w:r>
        <w:t xml:space="preserve">: Targeting keywords like "Vancouver custom carpenter," "eco-friendly cabinet maker Canada," and "heritage restoration Vancouver"</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(SEO/SEM)</w:t>
      </w:r>
    </w:p>
    <w:p>
      <w:pPr>
        <w:pStyle w:val="BodyText"/>
      </w:pPr>
      <w:r>
        <w:t xml:space="preserve">$28,000</w:t>
      </w:r>
    </w:p>
    <w:p>
      <w:pPr>
        <w:pStyle w:val="BodyText"/>
      </w:pPr>
      <w:r>
        <w:t xml:space="preserve">Vancouver-specific Google Ads; targeted Facebook campaigns for $150k+ income brackets</w:t>
      </w:r>
    </w:p>
    <w:p>
      <w:pPr>
        <w:pStyle w:val="BodyText"/>
      </w:pPr>
      <w:r>
        <w:t xml:space="preserve">Community Engagement</w:t>
      </w:r>
    </w:p>
    <w:p>
      <w:pPr>
        <w:pStyle w:val="BodyText"/>
      </w:pPr>
      <w:r>
        <w:t xml:space="preserve">$15,000</w:t>
      </w:r>
    </w:p>
    <w:p>
      <w:pPr>
        <w:pStyle w:val="BodyText"/>
      </w:pPr>
      <w:r>
        <w:t xml:space="preserve">Sponsorships at Vancouver Farmers Markets and home shows</w:t>
      </w:r>
    </w:p>
    <w:p>
      <w:pPr>
        <w:pStyle w:val="BodyText"/>
      </w:pPr>
      <w:r>
        <w:t xml:space="preserve">Content Creation</w:t>
      </w:r>
    </w:p>
    <w:p>
      <w:pPr>
        <w:pStyle w:val="BodyText"/>
      </w:pPr>
      <w:r>
        <w:t xml:space="preserve">$22,000</w:t>
      </w:r>
    </w:p>
    <w:bookmarkEnd w:id="29"/>
    <w:bookmarkStart w:id="30" w:name="Xb807d8ffa5fe4e7a6bc48550323d8fc7846c150"/>
    <w:p>
      <w:pPr>
        <w:pStyle w:val="Heading2"/>
      </w:pPr>
      <w:r>
        <w:t xml:space="preserve">Implementation Timeline (Canada Vancouver Focus)</w:t>
      </w:r>
    </w:p>
    <w:p>
      <w:pPr>
        <w:pStyle w:val="FirstParagraph"/>
      </w:pPr>
      <w:r>
        <w:rPr>
          <w:bCs/>
          <w:b/>
        </w:rPr>
        <w:t xml:space="preserve">Months 1-3:</w:t>
      </w:r>
      <w:r>
        <w:t xml:space="preserve"> </w:t>
      </w:r>
      <w:r>
        <w:t xml:space="preserve">Establish Vancouver-specific brand identity; register with BC Construction Association; secure partnerships with 5 local suppliers.</w:t>
      </w:r>
    </w:p>
    <w:p>
      <w:pPr>
        <w:pStyle w:val="BodyText"/>
      </w:pPr>
      <w:r>
        <w:rPr>
          <w:bCs/>
          <w:b/>
        </w:rPr>
        <w:t xml:space="preserve">Months 4-6:</w:t>
      </w:r>
      <w:r>
        <w:t xml:space="preserve"> </w:t>
      </w:r>
      <w:r>
        <w:t xml:space="preserve">Launch digital campaigns targeting "Vancouver carpenter" keywords; deploy community sponsorship program.</w:t>
      </w:r>
    </w:p>
    <w:p>
      <w:pPr>
        <w:pStyle w:val="BodyText"/>
      </w:pPr>
      <w:r>
        <w:rPr>
          <w:bCs/>
          <w:b/>
        </w:rPr>
        <w:t xml:space="preserve">Months 7-9:</w:t>
      </w:r>
      <w:r>
        <w:t xml:space="preserve"> </w:t>
      </w:r>
      <w:r>
        <w:t xml:space="preserve">Host first Vancouver Home Show booth; initiate referral program with top real estate firms.</w:t>
      </w:r>
    </w:p>
    <w:p>
      <w:pPr>
        <w:pStyle w:val="BodyText"/>
      </w:pPr>
      <w:r>
        <w:rPr>
          <w:bCs/>
          <w:b/>
        </w:rPr>
        <w:t xml:space="preserve">Months 10-12:</w:t>
      </w:r>
      <w:r>
        <w:t xml:space="preserve"> </w:t>
      </w:r>
      <w:r>
        <w:t xml:space="preserve">Analyze client acquisition costs by neighborhood; refine pricing based on Vancouver market data.</w:t>
      </w:r>
    </w:p>
    <w:bookmarkEnd w:id="30"/>
    <w:bookmarkStart w:id="31" w:name="evaluation-metrics"/>
    <w:p>
      <w:pPr>
        <w:pStyle w:val="Heading2"/>
      </w:pPr>
      <w:r>
        <w:t xml:space="preserve">Evaluation Metrics</w:t>
      </w:r>
    </w:p>
    <w:p>
      <w:pPr>
        <w:pStyle w:val="FirstParagraph"/>
      </w:pPr>
      <w:r>
        <w:t xml:space="preserve">We measure success through Vancouver-specific KPIs:</w:t>
      </w:r>
    </w:p>
    <w:p>
      <w:pPr>
        <w:numPr>
          <w:ilvl w:val="0"/>
          <w:numId w:val="1008"/>
        </w:numPr>
        <w:pStyle w:val="Compact"/>
      </w:pPr>
      <w:r>
        <w:rPr>
          <w:bCs/>
          <w:b/>
        </w:rPr>
        <w:t xml:space="preserve">Local Market Penetration:</w:t>
      </w:r>
      <w:r>
        <w:t xml:space="preserve"> </w:t>
      </w:r>
      <w:r>
        <w:t xml:space="preserve">15% share of commercial carpentry contracts in Vancouver by Year 2</w:t>
      </w:r>
    </w:p>
    <w:p>
      <w:pPr>
        <w:numPr>
          <w:ilvl w:val="0"/>
          <w:numId w:val="1008"/>
        </w:numPr>
        <w:pStyle w:val="Compact"/>
      </w:pPr>
      <w:r>
        <w:rPr>
          <w:bCs/>
          <w:b/>
        </w:rPr>
        <w:t xml:space="preserve">Customer Acquisition Cost (CAC):</w:t>
      </w:r>
      <w:r>
        <w:t xml:space="preserve"> </w:t>
      </w:r>
      <w:r>
        <w:t xml:space="preserve">Below $850 per lead (below industry average of $920 for Canada)</w:t>
      </w:r>
    </w:p>
    <w:p>
      <w:pPr>
        <w:numPr>
          <w:ilvl w:val="0"/>
          <w:numId w:val="1008"/>
        </w:numPr>
        <w:pStyle w:val="Compact"/>
      </w:pPr>
      <w:r>
        <w:rPr>
          <w:bCs/>
          <w:b/>
        </w:rPr>
        <w:t xml:space="preserve">NPS Score:</w:t>
      </w:r>
      <w:r>
        <w:t xml:space="preserve"> </w:t>
      </w:r>
      <w:r>
        <w:t xml:space="preserve">78+ among Vancouver homeowners (vs. industry average 62)</w:t>
      </w:r>
    </w:p>
    <w:p>
      <w:pPr>
        <w:numPr>
          <w:ilvl w:val="0"/>
          <w:numId w:val="1008"/>
        </w:numPr>
        <w:pStyle w:val="Compact"/>
      </w:pPr>
      <w:r>
        <w:rPr>
          <w:bCs/>
          <w:b/>
        </w:rPr>
        <w:t xml:space="preserve">Community Impact:</w:t>
      </w:r>
      <w:r>
        <w:t xml:space="preserve"> </w:t>
      </w:r>
      <w:r>
        <w:t xml:space="preserve">15+ local partnerships established by Q3 Year 1</w:t>
      </w:r>
    </w:p>
    <w:bookmarkEnd w:id="31"/>
    <w:bookmarkStart w:id="32" w:name="X17d71a119c2a8fa1c4ea964c457fc4e23f5ae81"/>
    <w:p>
      <w:pPr>
        <w:pStyle w:val="Heading2"/>
      </w:pPr>
      <w:r>
        <w:t xml:space="preserve">Sustainability Commitment: Canada Vancouver Stewardship</w:t>
      </w:r>
    </w:p>
    <w:p>
      <w:pPr>
        <w:pStyle w:val="FirstParagraph"/>
      </w:pPr>
      <w:r>
        <w:t xml:space="preserve">This Marketing Plan embeds environmental responsibility as core to our Carpenter identity. We commit to:</w:t>
      </w:r>
    </w:p>
    <w:p>
      <w:pPr>
        <w:numPr>
          <w:ilvl w:val="0"/>
          <w:numId w:val="1009"/>
        </w:numPr>
        <w:pStyle w:val="Compact"/>
      </w:pPr>
      <w:r>
        <w:t xml:space="preserve">Using only Forest Stewardship Council (FSC)-certified wood for all Vancouver projects</w:t>
      </w:r>
    </w:p>
    <w:p>
      <w:pPr>
        <w:numPr>
          <w:ilvl w:val="0"/>
          <w:numId w:val="1009"/>
        </w:numPr>
        <w:pStyle w:val="Compact"/>
      </w:pPr>
      <w:r>
        <w:t xml:space="preserve">Offsetting 100% of delivery emissions through BC Climate Action credits</w:t>
      </w:r>
    </w:p>
    <w:p>
      <w:pPr>
        <w:numPr>
          <w:ilvl w:val="0"/>
          <w:numId w:val="1009"/>
        </w:numPr>
        <w:pStyle w:val="Compact"/>
      </w:pPr>
      <w:r>
        <w:t xml:space="preserve">Donating 1% of annual revenue to "Vancouver Youth Carpentry Program"</w:t>
      </w:r>
    </w:p>
    <w:bookmarkEnd w:id="32"/>
    <w:bookmarkStart w:id="33" w:name="X79510c57431db3c3011e3d8e298aa008a2ffc61"/>
    <w:p>
      <w:pPr>
        <w:pStyle w:val="Heading2"/>
      </w:pPr>
      <w:r>
        <w:t xml:space="preserve">Conclusion: Building Vancouver's Future, One Project at a Time</w:t>
      </w:r>
    </w:p>
    <w:p>
      <w:pPr>
        <w:pStyle w:val="FirstParagraph"/>
      </w:pPr>
      <w:r>
        <w:t xml:space="preserve">This Marketing Plan positions our Carpenter business not merely as a service provider, but as an essential community partner in Canada Vancouver's construction ecosystem. By deeply understanding the city's unique architectural heritage, environmental challenges, and economic landscape—while delivering measurable results through our hyperlocal approach—we will become the most trusted name in premium carpentry services across Vancouver. The plan ensures every marketing initiative directly serves our mission: to craft exceptional spaces while strengthening Vancouver's building community for generations.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Carpenter Services | Canada Vancouver</dc:title>
  <dc:creator/>
  <dc:language>en</dc:language>
  <cp:keywords/>
  <dcterms:created xsi:type="dcterms:W3CDTF">2026-07-21T00:14:32Z</dcterms:created>
  <dcterms:modified xsi:type="dcterms:W3CDTF">2026-07-21T00:14:32Z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