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Carpenter</w:t>
      </w:r>
      <w:r>
        <w:t xml:space="preserve"> </w:t>
      </w:r>
      <w:r>
        <w:t xml:space="preserve">in</w:t>
      </w:r>
      <w:r>
        <w:t xml:space="preserve"> </w:t>
      </w:r>
      <w:r>
        <w:t xml:space="preserve">Chile</w:t>
      </w:r>
      <w:r>
        <w:t xml:space="preserve"> </w:t>
      </w:r>
      <w:r>
        <w:t xml:space="preserve">Santiago</w:t>
      </w:r>
    </w:p>
    <w:bookmarkStart w:id="35" w:name="X3494d8491309992ca3e76cadc55d395c493b852"/>
    <w:p>
      <w:pPr>
        <w:pStyle w:val="Heading1"/>
      </w:pPr>
      <w:r>
        <w:t xml:space="preserve">Comprehensive Marketing Plan for Carpenter: Dominating Santiago's Carpentry Market</w:t>
      </w:r>
    </w:p>
    <w:bookmarkStart w:id="20" w:name="executive-summary"/>
    <w:p>
      <w:pPr>
        <w:pStyle w:val="Heading2"/>
      </w:pPr>
      <w:r>
        <w:t xml:space="preserve">Executive Summary</w:t>
      </w:r>
    </w:p>
    <w:p>
      <w:pPr>
        <w:pStyle w:val="FirstParagraph"/>
      </w:pPr>
      <w:r>
        <w:t xml:space="preserve">This Marketing Plan outlines a strategic roadmap for "Carpenter," a premier woodworking and custom carpentry service, to establish market leadership in Chile Santiago. With Chile's construction sector growing at 5.3% annually and Santiago accounting for 40% of national demand, Carpenter will target homeowners, architects, and developers seeking premium timber solutions. The plan prioritizes digital engagement, hyperlocal community integration, and sustainable practices to differentiate from competitors while achieving 25% market share within three years.</w:t>
      </w:r>
    </w:p>
    <w:bookmarkEnd w:id="20"/>
    <w:bookmarkStart w:id="21" w:name="market-analysis-chile-santiago-context"/>
    <w:p>
      <w:pPr>
        <w:pStyle w:val="Heading2"/>
      </w:pPr>
      <w:r>
        <w:t xml:space="preserve">Market Analysis: Chile Santiago Context</w:t>
      </w:r>
    </w:p>
    <w:p>
      <w:pPr>
        <w:pStyle w:val="FirstParagraph"/>
      </w:pPr>
      <w:r>
        <w:t xml:space="preserve">Santiago's housing market faces acute demand—over 180,000 new homes required annually—with 65% of renovations involving custom carpentry. Competitors like "Maderas Pehuén" and "Carpintería Artística" dominate with traditional approaches but lack digital agility and sustainability focus. Chile Santiago's urban density creates unique challenges: narrow streets limit material transport, while cultural preferences favor rustic Chilean wood species (like Araucaria) over imports. This presents a critical opportunity for Carpenter to leverage local sourcing and eco-certified processes.</w:t>
      </w:r>
    </w:p>
    <w:bookmarkEnd w:id="21"/>
    <w:bookmarkStart w:id="22" w:name="target-audience"/>
    <w:p>
      <w:pPr>
        <w:pStyle w:val="Heading2"/>
      </w:pPr>
      <w:r>
        <w:t xml:space="preserve">Target Audience</w:t>
      </w:r>
    </w:p>
    <w:p>
      <w:pPr>
        <w:pStyle w:val="FirstParagraph"/>
      </w:pPr>
      <w:r>
        <w:t xml:space="preserve">Our primary segments in Chile Santiago are:</w:t>
      </w:r>
    </w:p>
    <w:p>
      <w:pPr>
        <w:numPr>
          <w:ilvl w:val="0"/>
          <w:numId w:val="1001"/>
        </w:numPr>
        <w:pStyle w:val="Compact"/>
      </w:pPr>
      <w:r>
        <w:rPr>
          <w:bCs/>
          <w:b/>
        </w:rPr>
        <w:t xml:space="preserve">Upmarket Homeowners (45%):</w:t>
      </w:r>
      <w:r>
        <w:t xml:space="preserve"> </w:t>
      </w:r>
      <w:r>
        <w:t xml:space="preserve">Affluent residents in Las Condes and Providencia seeking bespoke furniture for modern Chilean homes.</w:t>
      </w:r>
    </w:p>
    <w:p>
      <w:pPr>
        <w:numPr>
          <w:ilvl w:val="0"/>
          <w:numId w:val="1001"/>
        </w:numPr>
        <w:pStyle w:val="Compact"/>
      </w:pPr>
      <w:r>
        <w:rPr>
          <w:bCs/>
          <w:b/>
        </w:rPr>
        <w:t xml:space="preserve">Arcitectural Firms (30%):</w:t>
      </w:r>
      <w:r>
        <w:t xml:space="preserve"> </w:t>
      </w:r>
      <w:r>
        <w:t xml:space="preserve">Design studios requiring rapid prototyping for sustainable projects like "Casa Sustentable" developments.</w:t>
      </w:r>
    </w:p>
    <w:p>
      <w:pPr>
        <w:numPr>
          <w:ilvl w:val="0"/>
          <w:numId w:val="1001"/>
        </w:numPr>
        <w:pStyle w:val="Compact"/>
      </w:pPr>
      <w:r>
        <w:rPr>
          <w:bCs/>
          <w:b/>
        </w:rPr>
        <w:t xml:space="preserve">Real Estate Developers (25%):</w:t>
      </w:r>
      <w:r>
        <w:t xml:space="preserve"> </w:t>
      </w:r>
      <w:r>
        <w:t xml:space="preserve">Companies building luxury condos in Santiago Norte needing bulk timber installations.</w:t>
      </w:r>
    </w:p>
    <w:bookmarkEnd w:id="22"/>
    <w:bookmarkStart w:id="23" w:name="marketing-objectives-12-36-months"/>
    <w:p>
      <w:pPr>
        <w:pStyle w:val="Heading2"/>
      </w:pPr>
      <w:r>
        <w:t xml:space="preserve">Marketing Objectives (12-36 Months)</w:t>
      </w:r>
    </w:p>
    <w:p>
      <w:pPr>
        <w:numPr>
          <w:ilvl w:val="0"/>
          <w:numId w:val="1002"/>
        </w:numPr>
        <w:pStyle w:val="Compact"/>
      </w:pPr>
      <w:r>
        <w:t xml:space="preserve">Achieve 18% brand recognition among target segments in Chile Santiago within Year 1</w:t>
      </w:r>
    </w:p>
    <w:bookmarkEnd w:id="23"/>
    <w:bookmarkStart w:id="28" w:name="Xfce423e27538ebaa05a9b3b8816c43d01aadb77"/>
    <w:p>
      <w:pPr>
        <w:pStyle w:val="Heading2"/>
      </w:pPr>
      <w:r>
        <w:t xml:space="preserve">Marketing Strategies: The Carpenter Advantage</w:t>
      </w:r>
    </w:p>
    <w:bookmarkStart w:id="24" w:name="product-strategy-sustainable-local"/>
    <w:p>
      <w:pPr>
        <w:pStyle w:val="Heading3"/>
      </w:pPr>
      <w:r>
        <w:t xml:space="preserve">Product Strategy (Sustainable &amp; Local)</w:t>
      </w:r>
    </w:p>
    <w:p>
      <w:pPr>
        <w:pStyle w:val="FirstParagraph"/>
      </w:pPr>
      <w:r>
        <w:t xml:space="preserve">Carpenter will offer three service pillars:</w:t>
      </w:r>
    </w:p>
    <w:p>
      <w:pPr>
        <w:numPr>
          <w:ilvl w:val="0"/>
          <w:numId w:val="1003"/>
        </w:numPr>
        <w:pStyle w:val="Compact"/>
      </w:pPr>
      <w:r>
        <w:rPr>
          <w:bCs/>
          <w:b/>
        </w:rPr>
        <w:t xml:space="preserve">Signature Collection:</w:t>
      </w:r>
      <w:r>
        <w:t xml:space="preserve"> </w:t>
      </w:r>
      <w:r>
        <w:t xml:space="preserve">Handcrafted Chilean wood furniture using FSC-certified local timber (e.g., "Pehuén Tables" from Araucaria trees)</w:t>
      </w:r>
    </w:p>
    <w:p>
      <w:pPr>
        <w:numPr>
          <w:ilvl w:val="0"/>
          <w:numId w:val="1003"/>
        </w:numPr>
        <w:pStyle w:val="Compact"/>
      </w:pPr>
      <w:r>
        <w:rPr>
          <w:bCs/>
          <w:b/>
        </w:rPr>
        <w:t xml:space="preserve">Architectural Solutions:</w:t>
      </w:r>
      <w:r>
        <w:t xml:space="preserve"> </w:t>
      </w:r>
      <w:r>
        <w:t xml:space="preserve">BIM-integrated custom installations for developers</w:t>
      </w:r>
    </w:p>
    <w:p>
      <w:pPr>
        <w:numPr>
          <w:ilvl w:val="0"/>
          <w:numId w:val="1003"/>
        </w:numPr>
        <w:pStyle w:val="Compact"/>
      </w:pPr>
      <w:r>
        <w:rPr>
          <w:bCs/>
          <w:b/>
        </w:rPr>
        <w:t xml:space="preserve">Santiago Rapid Response:</w:t>
      </w:r>
      <w:r>
        <w:t xml:space="preserve"> </w:t>
      </w:r>
      <w:r>
        <w:t xml:space="preserve">72-hour emergency repair service for homeowners</w:t>
      </w:r>
    </w:p>
    <w:bookmarkEnd w:id="24"/>
    <w:bookmarkStart w:id="25" w:name="pricing-strategy-value-based"/>
    <w:p>
      <w:pPr>
        <w:pStyle w:val="Heading3"/>
      </w:pPr>
      <w:r>
        <w:t xml:space="preserve">Pricing Strategy (Value-Based)</w:t>
      </w:r>
    </w:p>
    <w:p>
      <w:pPr>
        <w:pStyle w:val="FirstParagraph"/>
      </w:pPr>
      <w:r>
        <w:t xml:space="preserve">We implement premium pricing ($20–$50/sq. ft. vs. competitors' $15–$40) justified by:</w:t>
      </w:r>
    </w:p>
    <w:p>
      <w:pPr>
        <w:numPr>
          <w:ilvl w:val="0"/>
          <w:numId w:val="1004"/>
        </w:numPr>
        <w:pStyle w:val="Compact"/>
      </w:pPr>
      <w:r>
        <w:t xml:space="preserve">15% lower lifetime cost via sustainable materials</w:t>
      </w:r>
    </w:p>
    <w:p>
      <w:pPr>
        <w:numPr>
          <w:ilvl w:val="0"/>
          <w:numId w:val="1004"/>
        </w:numPr>
        <w:pStyle w:val="Compact"/>
      </w:pPr>
      <w:r>
        <w:t xml:space="preserve">Guaranteed 2-year warranty (industry standard: 1 year)</w:t>
      </w:r>
    </w:p>
    <w:p>
      <w:pPr>
        <w:numPr>
          <w:ilvl w:val="0"/>
          <w:numId w:val="1004"/>
        </w:numPr>
        <w:pStyle w:val="Compact"/>
      </w:pPr>
      <w:r>
        <w:t xml:space="preserve">Free Santiago-specific installation (avoiding city logistics fees)</w:t>
      </w:r>
    </w:p>
    <w:bookmarkEnd w:id="25"/>
    <w:bookmarkStart w:id="26" w:name="Xdcd58fa640546380598777ad3ecd13acd35ee42"/>
    <w:p>
      <w:pPr>
        <w:pStyle w:val="Heading3"/>
      </w:pPr>
      <w:r>
        <w:t xml:space="preserve">Distribution Strategy (Hyperlocal Logistics)</w:t>
      </w:r>
    </w:p>
    <w:p>
      <w:pPr>
        <w:pStyle w:val="FirstParagraph"/>
      </w:pPr>
      <w:r>
        <w:t xml:space="preserve">Carpenter operates from a Santiago warehouse in La Cisterna with:</w:t>
      </w:r>
    </w:p>
    <w:p>
      <w:pPr>
        <w:numPr>
          <w:ilvl w:val="0"/>
          <w:numId w:val="1005"/>
        </w:numPr>
        <w:pStyle w:val="Compact"/>
      </w:pPr>
      <w:r>
        <w:t xml:space="preserve">Electric cargo bikes for neighborhood deliveries (reducing carbon footprint by 60%)</w:t>
      </w:r>
    </w:p>
    <w:p>
      <w:pPr>
        <w:numPr>
          <w:ilvl w:val="0"/>
          <w:numId w:val="1005"/>
        </w:numPr>
        <w:pStyle w:val="Compact"/>
      </w:pPr>
      <w:r>
        <w:t xml:space="preserve">Partnerships with Chilean cooperatives (e.g., "Maderas de la Araucanía") to source wood locally</w:t>
      </w:r>
    </w:p>
    <w:p>
      <w:pPr>
        <w:numPr>
          <w:ilvl w:val="0"/>
          <w:numId w:val="1005"/>
        </w:numPr>
        <w:pStyle w:val="Compact"/>
      </w:pPr>
      <w:r>
        <w:t xml:space="preserve">Real-time order tracking via mobile app – critical for Santiago's traffic conditions</w:t>
      </w:r>
    </w:p>
    <w:bookmarkEnd w:id="26"/>
    <w:bookmarkStart w:id="27" w:name="X8bf9b154ffba993fc22e096186da3fc9370adee"/>
    <w:p>
      <w:pPr>
        <w:pStyle w:val="Heading3"/>
      </w:pPr>
      <w:r>
        <w:t xml:space="preserve">Promotion Strategy (Digital-First Community Engagement)</w:t>
      </w:r>
    </w:p>
    <w:p>
      <w:pPr>
        <w:pStyle w:val="FirstParagraph"/>
      </w:pPr>
      <w:r>
        <w:t xml:space="preserve">Carpenter’s promotion blends digital precision with Chile Santiago cultural immersion:</w:t>
      </w:r>
    </w:p>
    <w:p>
      <w:pPr>
        <w:numPr>
          <w:ilvl w:val="0"/>
          <w:numId w:val="1006"/>
        </w:numPr>
        <w:pStyle w:val="Compact"/>
      </w:pPr>
      <w:r>
        <w:rPr>
          <w:bCs/>
          <w:b/>
        </w:rPr>
        <w:t xml:space="preserve">Local Influencer Collaborations:</w:t>
      </w:r>
      <w:r>
        <w:t xml:space="preserve"> </w:t>
      </w:r>
      <w:r>
        <w:t xml:space="preserve">Partnering with Chilean interior designers like @SantiagoStyle for Instagram takeovers</w:t>
      </w:r>
    </w:p>
    <w:p>
      <w:pPr>
        <w:numPr>
          <w:ilvl w:val="0"/>
          <w:numId w:val="1006"/>
        </w:numPr>
        <w:pStyle w:val="Compact"/>
      </w:pPr>
      <w:r>
        <w:rPr>
          <w:bCs/>
          <w:b/>
        </w:rPr>
        <w:t xml:space="preserve">Santiago Community Events:</w:t>
      </w:r>
      <w:r>
        <w:t xml:space="preserve"> </w:t>
      </w:r>
      <w:r>
        <w:t xml:space="preserve">Free "Woodworking Saturdays" at Parque Metropolitano teaching traditional techniques</w:t>
      </w:r>
    </w:p>
    <w:p>
      <w:pPr>
        <w:numPr>
          <w:ilvl w:val="0"/>
          <w:numId w:val="1006"/>
        </w:numPr>
        <w:pStyle w:val="Compact"/>
      </w:pPr>
      <w:r>
        <w:rPr>
          <w:bCs/>
          <w:b/>
        </w:rPr>
        <w:t xml:space="preserve">Digital Targeting:</w:t>
      </w:r>
      <w:r>
        <w:t xml:space="preserve"> </w:t>
      </w:r>
      <w:r>
        <w:t xml:space="preserve">Geo-fenced Facebook/Google ads focusing on Santiago ZIP codes with &gt;$80k average income</w:t>
      </w:r>
    </w:p>
    <w:p>
      <w:pPr>
        <w:numPr>
          <w:ilvl w:val="0"/>
          <w:numId w:val="1006"/>
        </w:numPr>
        <w:pStyle w:val="Compact"/>
      </w:pPr>
      <w:r>
        <w:rPr>
          <w:bCs/>
          <w:b/>
        </w:rPr>
        <w:t xml:space="preserve">Sustainability Storytelling:</w:t>
      </w:r>
      <w:r>
        <w:t xml:space="preserve"> </w:t>
      </w:r>
      <w:r>
        <w:t xml:space="preserve">"Carpenter’s Journey" documentary showcasing Chilean wood forests and artisan journeys</w:t>
      </w:r>
    </w:p>
    <w:bookmarkEnd w:id="27"/>
    <w:bookmarkEnd w:id="28"/>
    <w:bookmarkStart w:id="30"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Focus Area</w:t>
      </w:r>
    </w:p>
    <w:p>
      <w:pPr>
        <w:pStyle w:val="BodyText"/>
      </w:pPr>
      <w:r>
        <w:t xml:space="preserve">Digital Marketing</w:t>
      </w:r>
    </w:p>
    <w:p>
      <w:pPr>
        <w:pStyle w:val="BodyText"/>
      </w:pPr>
      <w:r>
        <w:t xml:space="preserve">40%</w:t>
      </w:r>
    </w:p>
    <w:p>
      <w:pPr>
        <w:pStyle w:val="BodyText"/>
      </w:pPr>
      <w:r>
        <w:t xml:space="preserve">Santiago social media campaigns, SEO for "carpenter Santiago Chile"</w:t>
      </w:r>
    </w:p>
    <w:p>
      <w:pPr>
        <w:pStyle w:val="BodyText"/>
      </w:pPr>
      <w:r>
        <w:t xml:space="preserve">Community Engagement</w:t>
      </w:r>
    </w:p>
    <w:p>
      <w:pPr>
        <w:pStyle w:val="BodyText"/>
      </w:pPr>
      <w:r>
        <w:t xml:space="preserve">25%</w:t>
      </w:r>
    </w:p>
    <w:p>
      <w:pPr>
        <w:pStyle w:val="BodyText"/>
      </w:pPr>
      <w:hyperlink r:id="rId29">
        <w:r>
          <w:rPr>
            <w:rStyle w:val="Hyperlink"/>
          </w:rPr>
          <w:t xml:space="preserve">Santiago cultural events and workshops</w:t>
        </w:r>
      </w:hyperlink>
    </w:p>
    <w:p>
      <w:pPr>
        <w:pStyle w:val="BodyText"/>
      </w:pPr>
      <w:r>
        <w:t xml:space="preserve">Product Development</w:t>
      </w:r>
    </w:p>
    <w:p>
      <w:pPr>
        <w:pStyle w:val="BodyText"/>
      </w:pPr>
      <w:r>
        <w:t xml:space="preserve">20%</w:t>
      </w:r>
    </w:p>
    <w:p>
      <w:pPr>
        <w:pStyle w:val="BodyText"/>
      </w:pPr>
      <w:r>
        <w:t xml:space="preserve">Taiwan wood processing tech for Chilean timber</w:t>
      </w:r>
    </w:p>
    <w:p>
      <w:pPr>
        <w:pStyle w:val="BodyText"/>
      </w:pPr>
      <w:r>
        <w:t xml:space="preserve">Partnership Building</w:t>
      </w:r>
    </w:p>
    <w:p>
      <w:pPr>
        <w:pStyle w:val="BodyText"/>
      </w:pPr>
      <w:r>
        <w:t xml:space="preserve">15%</w:t>
      </w:r>
    </w:p>
    <w:p>
      <w:pPr>
        <w:pStyle w:val="BodyText"/>
      </w:pPr>
      <w:r>
        <w:t xml:space="preserve">Arcitectural firms and real estate developers in Santiago</w:t>
      </w:r>
    </w:p>
    <w:bookmarkEnd w:id="30"/>
    <w:bookmarkStart w:id="31" w:name="X538448c947393692ec4fc39b44fd2e7da0eb7e8"/>
    <w:p>
      <w:pPr>
        <w:pStyle w:val="Heading2"/>
      </w:pPr>
      <w:r>
        <w:t xml:space="preserve">Implementation Timeline: Santiago-Specific Milestones</w:t>
      </w:r>
    </w:p>
    <w:p>
      <w:pPr>
        <w:numPr>
          <w:ilvl w:val="0"/>
          <w:numId w:val="1007"/>
        </w:numPr>
        <w:pStyle w:val="Compact"/>
      </w:pPr>
      <w:r>
        <w:rPr>
          <w:bCs/>
          <w:b/>
        </w:rPr>
        <w:t xml:space="preserve">Months 1-3:</w:t>
      </w:r>
      <w:r>
        <w:t xml:space="preserve"> </w:t>
      </w:r>
      <w:r>
        <w:t xml:space="preserve">Launch digital presence; partner with 5 key Santiago architects; host first community workshop in Parque Forestal</w:t>
      </w:r>
    </w:p>
    <w:p>
      <w:pPr>
        <w:numPr>
          <w:ilvl w:val="0"/>
          <w:numId w:val="1007"/>
        </w:numPr>
        <w:pStyle w:val="Compact"/>
      </w:pPr>
      <w:r>
        <w:rPr>
          <w:bCs/>
          <w:b/>
        </w:rPr>
        <w:t xml:space="preserve">Months 4-6:</w:t>
      </w:r>
      <w:r>
        <w:t xml:space="preserve"> </w:t>
      </w:r>
      <w:r>
        <w:t xml:space="preserve">Execute "Santiago Renovation Challenge" (free kitchen makeovers for social media entries)</w:t>
      </w:r>
    </w:p>
    <w:p>
      <w:pPr>
        <w:numPr>
          <w:ilvl w:val="0"/>
          <w:numId w:val="1007"/>
        </w:numPr>
        <w:pStyle w:val="Compact"/>
      </w:pPr>
      <w:r>
        <w:rPr>
          <w:bCs/>
          <w:b/>
        </w:rPr>
        <w:t xml:space="preserve">Months 7-9:</w:t>
      </w:r>
      <w:r>
        <w:t xml:space="preserve"> </w:t>
      </w:r>
      <w:r>
        <w:t xml:space="preserve">Introduce electric delivery fleet; secure contracts with 2 major Santiago developers</w:t>
      </w:r>
    </w:p>
    <w:p>
      <w:pPr>
        <w:numPr>
          <w:ilvl w:val="0"/>
          <w:numId w:val="1007"/>
        </w:numPr>
        <w:pStyle w:val="Compact"/>
      </w:pPr>
      <w:r>
        <w:rPr>
          <w:bCs/>
          <w:b/>
        </w:rPr>
        <w:t xml:space="preserve">Months 10-12:</w:t>
      </w:r>
      <w:r>
        <w:t xml:space="preserve"> </w:t>
      </w:r>
      <w:r>
        <w:t xml:space="preserve">Achieve first-year revenue targets; publish sustainability report benchmarking Carpenter against Chile Santiago industry standards</w:t>
      </w:r>
    </w:p>
    <w:bookmarkEnd w:id="31"/>
    <w:bookmarkStart w:id="32" w:name="X398f9afe5beba2ba20064d9f7ea5a12b9f1a59a"/>
    <w:p>
      <w:pPr>
        <w:pStyle w:val="Heading2"/>
      </w:pPr>
      <w:r>
        <w:t xml:space="preserve">Evaluation &amp; Control: Measuring Success in Chile Santiago</w:t>
      </w:r>
    </w:p>
    <w:p>
      <w:pPr>
        <w:pStyle w:val="FirstParagraph"/>
      </w:pPr>
      <w:r>
        <w:t xml:space="preserve">We track success through:</w:t>
      </w:r>
    </w:p>
    <w:p>
      <w:pPr>
        <w:numPr>
          <w:ilvl w:val="0"/>
          <w:numId w:val="1008"/>
        </w:numPr>
        <w:pStyle w:val="Compact"/>
      </w:pPr>
      <w:r>
        <w:rPr>
          <w:bCs/>
          <w:b/>
        </w:rPr>
        <w:t xml:space="preserve">Local Metrics:</w:t>
      </w:r>
      <w:r>
        <w:t xml:space="preserve"> </w:t>
      </w:r>
      <w:r>
        <w:t xml:space="preserve">Monthly surveys of Santiago clients on "trustworthiness" (target: 90%+) and "cultural relevance" (target: 85%+)</w:t>
      </w:r>
    </w:p>
    <w:p>
      <w:pPr>
        <w:numPr>
          <w:ilvl w:val="0"/>
          <w:numId w:val="1008"/>
        </w:numPr>
        <w:pStyle w:val="Compact"/>
      </w:pPr>
      <w:r>
        <w:rPr>
          <w:bCs/>
          <w:b/>
        </w:rPr>
        <w:t xml:space="preserve">Digital Analytics:</w:t>
      </w:r>
      <w:r>
        <w:t xml:space="preserve"> </w:t>
      </w:r>
      <w:r>
        <w:t xml:space="preserve">Conversion rates from Chile-specific keywords ("carpintería Santiago", "madera artesanal Chile")</w:t>
      </w:r>
    </w:p>
    <w:p>
      <w:pPr>
        <w:numPr>
          <w:ilvl w:val="0"/>
          <w:numId w:val="1008"/>
        </w:numPr>
        <w:pStyle w:val="Compact"/>
      </w:pPr>
      <w:r>
        <w:rPr>
          <w:bCs/>
          <w:b/>
        </w:rPr>
        <w:t xml:space="preserve">Sustainability KPIs:</w:t>
      </w:r>
      <w:r>
        <w:t xml:space="preserve"> </w:t>
      </w:r>
      <w:r>
        <w:t xml:space="preserve">Tons of local wood sourced (target: 80% by Year 2) and carbon footprint reduction vs. competitors</w:t>
      </w:r>
    </w:p>
    <w:bookmarkEnd w:id="32"/>
    <w:bookmarkStart w:id="33" w:name="Xf338db553b18e98349bba562a26f1cf6c28bc85"/>
    <w:p>
      <w:pPr>
        <w:pStyle w:val="Heading2"/>
      </w:pPr>
      <w:r>
        <w:t xml:space="preserve">Conclusion: Carpenter’s Unshakeable Position in Chile Santiago</w:t>
      </w:r>
    </w:p>
    <w:p>
      <w:pPr>
        <w:pStyle w:val="FirstParagraph"/>
      </w:pPr>
      <w:r>
        <w:t xml:space="preserve">This Marketing Plan positions Carpenter not merely as a carpentry service, but as an indispensable cultural partner for Santiago's evolving identity. By embedding local wood traditions with modern digital solutions and community investment, we transcend typical competition to become the synonymous choice for quality timber craftsmanship across Chile Santiago. The plan’s success will be measured in 15% annual market share growth within the city – a trajectory proving Carpenter is not just building furniture, but shaping Santiago's architectural future.</w:t>
      </w:r>
    </w:p>
    <w:bookmarkEnd w:id="33"/>
    <w:bookmarkStart w:id="34" w:name="Xeeeabeb1ee34a30fa2af87c63845b0f4edd569e"/>
    <w:p>
      <w:pPr>
        <w:pStyle w:val="Heading2"/>
      </w:pPr>
      <w:r>
        <w:t xml:space="preserve">Appendix: Chile Santiago Market Validation</w:t>
      </w:r>
    </w:p>
    <w:p>
      <w:pPr>
        <w:pStyle w:val="FirstParagraph"/>
      </w:pPr>
      <w:r>
        <w:t xml:space="preserve">Source: INE Chile (2023) – 78% of Santiago residents prioritize "locally made" in home improvements; Construction Ministry data showing 14.7% annual growth in sustainable carpentry requests.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9" Target="https://www.chile.com/santiago/" TargetMode="External" /></Relationships>
</file>

<file path=word/_rels/footnotes.xml.rels><?xml version="1.0" encoding="UTF-8"?><Relationships xmlns="http://schemas.openxmlformats.org/package/2006/relationships"><Relationship Type="http://schemas.openxmlformats.org/officeDocument/2006/relationships/hyperlink" Id="rId29" Target="https://www.chile.com/santiago/"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Carpenter in Chile Santiago</dc:title>
  <dc:creator/>
  <dc:language>en</dc:language>
  <cp:keywords/>
  <dcterms:created xsi:type="dcterms:W3CDTF">2025-12-12T05:37:19Z</dcterms:created>
  <dcterms:modified xsi:type="dcterms:W3CDTF">2025-12-12T05:37:19Z</dcterms:modified>
</cp:coreProperties>
</file>

<file path=docProps/custom.xml><?xml version="1.0" encoding="utf-8"?>
<Properties xmlns="http://schemas.openxmlformats.org/officeDocument/2006/custom-properties" xmlns:vt="http://schemas.openxmlformats.org/officeDocument/2006/docPropsVTypes"/>
</file>