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Business</w:t>
      </w:r>
      <w:r>
        <w:t xml:space="preserve"> </w:t>
      </w:r>
      <w:r>
        <w:t xml:space="preserve">in</w:t>
      </w:r>
      <w:r>
        <w:t xml:space="preserve"> </w:t>
      </w:r>
      <w:r>
        <w:t xml:space="preserve">France</w:t>
      </w:r>
      <w:r>
        <w:t xml:space="preserve"> </w:t>
      </w:r>
      <w:r>
        <w:t xml:space="preserve">Marseille</w:t>
      </w:r>
    </w:p>
    <w:bookmarkStart w:id="32" w:name="Xca9059345c305dc77434e10c2d4bcdd8bb1475b"/>
    <w:p>
      <w:pPr>
        <w:pStyle w:val="Heading1"/>
      </w:pPr>
      <w:r>
        <w:t xml:space="preserve">Comprehensive Marketing Plan for Local Carpenter Services in France Marseille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carpentry business targeting homeowners, renovation contractors, and commercial developers across France Marseille. By leveraging Marseille's unique architectural heritage, cultural identity, and growing construction sector, we will position our Carpenter services as the go-to solution for high-quality wooden solutions. The plan focuses on building brand authority through community engagement, digital precision marketing, and hyper-localized service delivery – ensuring every initiative directly addresses Marseille's distinct market needs.</w:t>
      </w:r>
    </w:p>
    <w:bookmarkEnd w:id="20"/>
    <w:bookmarkStart w:id="21" w:name="Xeb73547108da0483d025323b74bde4141c35f56"/>
    <w:p>
      <w:pPr>
        <w:pStyle w:val="Heading2"/>
      </w:pPr>
      <w:r>
        <w:t xml:space="preserve">Situation Analysis: Marseille Market Context</w:t>
      </w:r>
    </w:p>
    <w:p>
      <w:pPr>
        <w:pStyle w:val="FirstParagraph"/>
      </w:pPr>
      <w:r>
        <w:t xml:space="preserve">Marseille presents a vibrant yet nuanced market for carpentry services. With its historic Old Port (Vieux-Port) neighborhoods, Mediterranean architecture, and ongoing urban renewal projects like the "Marseille 2013" redevelopment zone, there is consistent demand for both traditional craftsmanship and contemporary wooden installations. Key insights include:</w:t>
      </w:r>
    </w:p>
    <w:p>
      <w:pPr>
        <w:numPr>
          <w:ilvl w:val="0"/>
          <w:numId w:val="1001"/>
        </w:numPr>
        <w:pStyle w:val="Compact"/>
      </w:pPr>
      <w:r>
        <w:rPr>
          <w:bCs/>
          <w:b/>
        </w:rPr>
        <w:t xml:space="preserve">Market Gap:</w:t>
      </w:r>
      <w:r>
        <w:t xml:space="preserve"> </w:t>
      </w:r>
      <w:r>
        <w:t xml:space="preserve">Over 70% of Marseille homeowners seek bespoke carpentry but struggle to find local artisans offering modern designs with traditional quality (Marseille Chamber of Commerce, 2023).</w:t>
      </w:r>
    </w:p>
    <w:p>
      <w:pPr>
        <w:numPr>
          <w:ilvl w:val="0"/>
          <w:numId w:val="1001"/>
        </w:numPr>
        <w:pStyle w:val="Compact"/>
      </w:pPr>
      <w:r>
        <w:rPr>
          <w:bCs/>
          <w:b/>
        </w:rPr>
        <w:t xml:space="preserve">Cultural Relevance:</w:t>
      </w:r>
      <w:r>
        <w:t xml:space="preserve"> </w:t>
      </w:r>
      <w:r>
        <w:t xml:space="preserve">Marseille's identity blends Provençal heritage with Mediterranean flair – our Carpenter services must reflect this through locally inspired designs (e.g., woodwork integrating Provençal floral motifs or nautical themes for coastal properties).</w:t>
      </w:r>
    </w:p>
    <w:p>
      <w:pPr>
        <w:numPr>
          <w:ilvl w:val="0"/>
          <w:numId w:val="1001"/>
        </w:numPr>
        <w:pStyle w:val="Compact"/>
      </w:pPr>
      <w:r>
        <w:rPr>
          <w:bCs/>
          <w:b/>
        </w:rPr>
        <w:t xml:space="preserve">Competitive Landscape:</w:t>
      </w:r>
      <w:r>
        <w:t xml:space="preserve"> </w:t>
      </w:r>
      <w:r>
        <w:t xml:space="preserve">Dominated by generic contractors; only 12% of local carpenters offer digital design consultations – creating a clear opportunity for tech-enhanced service differentiation.</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Achieve 35% brand recognition among Marseille homeowners in target neighborhoods (Cévennes, Le Panier, La Plaine) within 9 months.</w:t>
      </w:r>
    </w:p>
    <w:bookmarkEnd w:id="22"/>
    <w:bookmarkStart w:id="23" w:name="target-audience-segmentation"/>
    <w:p>
      <w:pPr>
        <w:pStyle w:val="Heading2"/>
      </w:pPr>
      <w:r>
        <w:t xml:space="preserve">Target Audience Segmentation</w:t>
      </w:r>
    </w:p>
    <w:p>
      <w:pPr>
        <w:pStyle w:val="FirstParagraph"/>
      </w:pPr>
      <w:r>
        <w:t xml:space="preserve">We will focus on three high-value segments specific to France Marseille:</w:t>
      </w:r>
    </w:p>
    <w:p>
      <w:pPr>
        <w:numPr>
          <w:ilvl w:val="0"/>
          <w:numId w:val="1003"/>
        </w:numPr>
        <w:pStyle w:val="Compact"/>
      </w:pPr>
      <w:r>
        <w:rPr>
          <w:bCs/>
          <w:b/>
        </w:rPr>
        <w:t xml:space="preserve">Heritage Homeowners (40%):</w:t>
      </w:r>
      <w:r>
        <w:t xml:space="preserve"> </w:t>
      </w:r>
      <w:r>
        <w:t xml:space="preserve">Owners of 19th-century *maisons de charme* seeking period-accurate restoration carpentry (e.g., ornate door frames, wooden shutters).</w:t>
      </w:r>
    </w:p>
    <w:p>
      <w:pPr>
        <w:numPr>
          <w:ilvl w:val="0"/>
          <w:numId w:val="1003"/>
        </w:numPr>
        <w:pStyle w:val="Compact"/>
      </w:pPr>
      <w:r>
        <w:rPr>
          <w:bCs/>
          <w:b/>
        </w:rPr>
        <w:t xml:space="preserve">Modern Developers (35%):</w:t>
      </w:r>
      <w:r>
        <w:t xml:space="preserve"> </w:t>
      </w:r>
      <w:r>
        <w:t xml:space="preserve">Architects specializing in sustainable housing projects across Marseille's new eco-districts like "Marseille Métropole".</w:t>
      </w:r>
    </w:p>
    <w:p>
      <w:pPr>
        <w:numPr>
          <w:ilvl w:val="0"/>
          <w:numId w:val="1003"/>
        </w:numPr>
        <w:pStyle w:val="Compact"/>
      </w:pPr>
      <w:r>
        <w:rPr>
          <w:bCs/>
          <w:b/>
        </w:rPr>
        <w:t xml:space="preserve">Cultural Institutions (25%):</w:t>
      </w:r>
      <w:r>
        <w:t xml:space="preserve"> </w:t>
      </w:r>
      <w:r>
        <w:t xml:space="preserve">Hotels, restaurants, and museums requiring custom wooden installations reflecting Provence's aesthetic (e.g., La Vieille Charité museum furniture).</w:t>
      </w:r>
    </w:p>
    <w:bookmarkEnd w:id="23"/>
    <w:bookmarkStart w:id="28" w:name="Xe85739bd5a6cda9558ae5a9ba1dae1054c12c0c"/>
    <w:p>
      <w:pPr>
        <w:pStyle w:val="Heading2"/>
      </w:pPr>
      <w:r>
        <w:t xml:space="preserve">Marketing Strategies: The Marseille-Centric 4P Framework</w:t>
      </w:r>
    </w:p>
    <w:bookmarkStart w:id="24" w:name="product-marseille-authentic-solutions"/>
    <w:p>
      <w:pPr>
        <w:pStyle w:val="Heading3"/>
      </w:pPr>
      <w:r>
        <w:t xml:space="preserve">Product: Marseille-Authentic Solutions</w:t>
      </w:r>
    </w:p>
    <w:p>
      <w:pPr>
        <w:pStyle w:val="FirstParagraph"/>
      </w:pPr>
      <w:r>
        <w:t xml:space="preserve">All services will integrate local identity through:</w:t>
      </w:r>
    </w:p>
    <w:p>
      <w:pPr>
        <w:numPr>
          <w:ilvl w:val="0"/>
          <w:numId w:val="1004"/>
        </w:numPr>
        <w:pStyle w:val="Compact"/>
      </w:pPr>
      <w:r>
        <w:rPr>
          <w:iCs/>
          <w:i/>
        </w:rPr>
        <w:t xml:space="preserve">Marseille Heritage Collection:</w:t>
      </w:r>
      <w:r>
        <w:t xml:space="preserve"> </w:t>
      </w:r>
      <w:r>
        <w:t xml:space="preserve">Custom-made wooden elements using local *bois de Provence* (e.g., cork oak, olive wood) for historic properties.</w:t>
      </w:r>
    </w:p>
    <w:p>
      <w:pPr>
        <w:numPr>
          <w:ilvl w:val="0"/>
          <w:numId w:val="1004"/>
        </w:numPr>
        <w:pStyle w:val="Compact"/>
      </w:pPr>
      <w:r>
        <w:rPr>
          <w:iCs/>
          <w:i/>
        </w:rPr>
        <w:t xml:space="preserve">Coastal Adaptation:</w:t>
      </w:r>
      <w:r>
        <w:t xml:space="preserve"> </w:t>
      </w:r>
      <w:r>
        <w:t xml:space="preserve">Salt-resistant treatments for seaside homes in zones like Prado and La Calle.</w:t>
      </w:r>
    </w:p>
    <w:p>
      <w:pPr>
        <w:numPr>
          <w:ilvl w:val="0"/>
          <w:numId w:val="1004"/>
        </w:numPr>
        <w:pStyle w:val="Compact"/>
      </w:pPr>
      <w:r>
        <w:rPr>
          <w:iCs/>
          <w:i/>
        </w:rPr>
        <w:t xml:space="preserve">Digital Design Studio:</w:t>
      </w:r>
      <w:r>
        <w:t xml:space="preserve"> </w:t>
      </w:r>
      <w:r>
        <w:t xml:space="preserve">AR app allowing clients to visualize wooden installations in their Marseille home via smartphone (e.g., "See how this *moulure* complements your Vieux-Port balcony").</w:t>
      </w:r>
    </w:p>
    <w:bookmarkEnd w:id="24"/>
    <w:bookmarkStart w:id="25" w:name="price-value-based-positioning"/>
    <w:p>
      <w:pPr>
        <w:pStyle w:val="Heading3"/>
      </w:pPr>
      <w:r>
        <w:t xml:space="preserve">Price: Value-Based Positioning</w:t>
      </w:r>
    </w:p>
    <w:p>
      <w:pPr>
        <w:pStyle w:val="FirstParagraph"/>
      </w:pPr>
      <w:r>
        <w:t xml:space="preserve">We reject commodity pricing. Instead:</w:t>
      </w:r>
    </w:p>
    <w:p>
      <w:pPr>
        <w:numPr>
          <w:ilvl w:val="0"/>
          <w:numId w:val="1005"/>
        </w:numPr>
        <w:pStyle w:val="Compact"/>
      </w:pPr>
      <w:r>
        <w:rPr>
          <w:bCs/>
          <w:b/>
        </w:rPr>
        <w:t xml:space="preserve">Premium Heritage Package (€2,500+):</w:t>
      </w:r>
      <w:r>
        <w:t xml:space="preserve"> </w:t>
      </w:r>
      <w:r>
        <w:t xml:space="preserve">Includes 3D design consultation + artisan craftsmanship for historic homes.</w:t>
      </w:r>
    </w:p>
    <w:p>
      <w:pPr>
        <w:numPr>
          <w:ilvl w:val="0"/>
          <w:numId w:val="1005"/>
        </w:numPr>
        <w:pStyle w:val="Compact"/>
      </w:pPr>
      <w:r>
        <w:rPr>
          <w:bCs/>
          <w:b/>
        </w:rPr>
        <w:t xml:space="preserve">Commercial Developer Rate (15% discount):</w:t>
      </w:r>
      <w:r>
        <w:t xml:space="preserve"> </w:t>
      </w:r>
      <w:r>
        <w:t xml:space="preserve">For contractors working on Marseille city projects.</w:t>
      </w:r>
    </w:p>
    <w:p>
      <w:pPr>
        <w:numPr>
          <w:ilvl w:val="0"/>
          <w:numId w:val="1005"/>
        </w:numPr>
        <w:pStyle w:val="Compact"/>
      </w:pPr>
      <w:r>
        <w:rPr>
          <w:iCs/>
          <w:i/>
        </w:rPr>
        <w:t xml:space="preserve">Night Market Pop-up Pricing:</w:t>
      </w:r>
      <w:r>
        <w:t xml:space="preserve"> </w:t>
      </w:r>
      <w:r>
        <w:t xml:space="preserve">Limited-time discounts at Marseille's *Marché Provençal* events to attract local homeowners.</w:t>
      </w:r>
    </w:p>
    <w:bookmarkEnd w:id="25"/>
    <w:bookmarkStart w:id="26" w:name="place-hyper-localized-service-delivery"/>
    <w:p>
      <w:pPr>
        <w:pStyle w:val="Heading3"/>
      </w:pPr>
      <w:r>
        <w:t xml:space="preserve">Place: Hyper-Localized Service Delivery</w:t>
      </w:r>
    </w:p>
    <w:p>
      <w:pPr>
        <w:pStyle w:val="FirstParagraph"/>
      </w:pPr>
      <w:r>
        <w:t xml:space="preserve">Serving France Marseille requires physical presence where clients live and work:</w:t>
      </w:r>
    </w:p>
    <w:p>
      <w:pPr>
        <w:numPr>
          <w:ilvl w:val="0"/>
          <w:numId w:val="1006"/>
        </w:numPr>
        <w:pStyle w:val="Compact"/>
      </w:pPr>
      <w:r>
        <w:rPr>
          <w:bCs/>
          <w:b/>
        </w:rPr>
        <w:t xml:space="preserve">Mobile Workshop Units:</w:t>
      </w:r>
      <w:r>
        <w:t xml:space="preserve"> </w:t>
      </w:r>
      <w:r>
        <w:t xml:space="preserve">Two fully equipped vans serving all 16 arrondissements – especially high-demand zones like 1st (Old Port) and 7th (Château Gombert).</w:t>
      </w:r>
    </w:p>
    <w:p>
      <w:pPr>
        <w:numPr>
          <w:ilvl w:val="0"/>
          <w:numId w:val="1006"/>
        </w:numPr>
        <w:pStyle w:val="Compact"/>
      </w:pPr>
      <w:r>
        <w:rPr>
          <w:bCs/>
          <w:b/>
        </w:rPr>
        <w:t xml:space="preserve">Carpenter Hubs:</w:t>
      </w:r>
      <w:r>
        <w:t xml:space="preserve"> </w:t>
      </w:r>
      <w:r>
        <w:t xml:space="preserve">Strategic partnerships with Marseille suppliers: *Bois de la Canebière* (wood supplier), *Atelier des Arts* (local artisan collective).</w:t>
      </w:r>
    </w:p>
    <w:p>
      <w:pPr>
        <w:numPr>
          <w:ilvl w:val="0"/>
          <w:numId w:val="1006"/>
        </w:numPr>
        <w:pStyle w:val="Compact"/>
      </w:pPr>
      <w:r>
        <w:rPr>
          <w:iCs/>
          <w:i/>
        </w:rPr>
        <w:t xml:space="preserve">Neighborhood Ambassador Program:</w:t>
      </w:r>
      <w:r>
        <w:t xml:space="preserve"> </w:t>
      </w:r>
      <w:r>
        <w:t xml:space="preserve">Recruit 50+ community liaisons in key districts for local referrals.</w:t>
      </w:r>
    </w:p>
    <w:bookmarkEnd w:id="26"/>
    <w:bookmarkStart w:id="27" w:name="promotion-marseille-first-communication"/>
    <w:p>
      <w:pPr>
        <w:pStyle w:val="Heading3"/>
      </w:pPr>
      <w:r>
        <w:t xml:space="preserve">Promotion: Marseille-First Communication</w:t>
      </w:r>
    </w:p>
    <w:p>
      <w:pPr>
        <w:pStyle w:val="FirstParagraph"/>
      </w:pPr>
      <w:r>
        <w:t xml:space="preserve">All campaigns will use authentic Marseille references and channels:</w:t>
      </w:r>
    </w:p>
    <w:p>
      <w:pPr>
        <w:numPr>
          <w:ilvl w:val="0"/>
          <w:numId w:val="1007"/>
        </w:numPr>
        <w:pStyle w:val="Compact"/>
      </w:pPr>
      <w:r>
        <w:rPr>
          <w:bCs/>
          <w:b/>
        </w:rPr>
        <w:t xml:space="preserve">Localized Digital Campaigns:</w:t>
      </w:r>
      <w:r>
        <w:t xml:space="preserve"> </w:t>
      </w:r>
      <w:r>
        <w:t xml:space="preserve">Geo-targeted Facebook/Instagram ads using keywords like "Carpenter Marseille" with visuals of *villas* in Sainte-Marguerite neighborhood.</w:t>
      </w:r>
    </w:p>
    <w:p>
      <w:pPr>
        <w:numPr>
          <w:ilvl w:val="0"/>
          <w:numId w:val="1007"/>
        </w:numPr>
        <w:pStyle w:val="Compact"/>
      </w:pPr>
      <w:r>
        <w:rPr>
          <w:bCs/>
          <w:b/>
        </w:rPr>
        <w:t xml:space="preserve">Cultural Sponsorships:</w:t>
      </w:r>
      <w:r>
        <w:t xml:space="preserve"> </w:t>
      </w:r>
      <w:r>
        <w:t xml:space="preserve">Partner with Marseille's *Fête de la Musique* and *Nuit des Musées* for carpentry demo booths at Old Port.</w:t>
      </w:r>
    </w:p>
    <w:p>
      <w:pPr>
        <w:numPr>
          <w:ilvl w:val="0"/>
          <w:numId w:val="1007"/>
        </w:numPr>
        <w:pStyle w:val="Compact"/>
      </w:pPr>
      <w:r>
        <w:rPr>
          <w:iCs/>
          <w:i/>
        </w:rPr>
        <w:t xml:space="preserve">Word-of-Mouth Engine:</w:t>
      </w:r>
      <w:r>
        <w:t xml:space="preserve"> </w:t>
      </w:r>
      <w:r>
        <w:t xml:space="preserve">"Refer a Neighbor" program offering €50 for successful referrals to other Marseille residents.</w:t>
      </w:r>
    </w:p>
    <w:p>
      <w:pPr>
        <w:numPr>
          <w:ilvl w:val="0"/>
          <w:numId w:val="1007"/>
        </w:numPr>
        <w:pStyle w:val="Compact"/>
      </w:pPr>
      <w:r>
        <w:rPr>
          <w:bCs/>
          <w:b/>
        </w:rPr>
        <w:t xml:space="preserve">Community Content:</w:t>
      </w:r>
      <w:r>
        <w:t xml:space="preserve"> </w:t>
      </w:r>
      <w:r>
        <w:t xml:space="preserve">Monthly YouTube series "Carpenter of Marseille" showcasing projects in local landmarks (e.g., "Restoring Wooden Balconies at Noailles Market").</w:t>
      </w:r>
    </w:p>
    <w:bookmarkEnd w:id="27"/>
    <w:bookmarkEnd w:id="28"/>
    <w:bookmarkStart w:id="29" w:name="X0a60a25b5ea1825c44f0c202da84489222ed99e"/>
    <w:p>
      <w:pPr>
        <w:pStyle w:val="Heading2"/>
      </w:pPr>
      <w:r>
        <w:t xml:space="preserve">Budget Allocation: Strategic Investment in Marseille</w:t>
      </w:r>
    </w:p>
    <w:p>
      <w:pPr>
        <w:pStyle w:val="FirstParagraph"/>
      </w:pPr>
      <w:r>
        <w:t xml:space="preserve">Category</w:t>
      </w:r>
    </w:p>
    <w:p>
      <w:pPr>
        <w:pStyle w:val="BodyText"/>
      </w:pPr>
      <w:r>
        <w:t xml:space="preserve">Allocation (%)</w:t>
      </w:r>
    </w:p>
    <w:p>
      <w:pPr>
        <w:pStyle w:val="BodyText"/>
      </w:pPr>
      <w:r>
        <w:t xml:space="preserve">Rationale for France Marseille Focus</w:t>
      </w:r>
    </w:p>
    <w:p>
      <w:pPr>
        <w:pStyle w:val="BodyText"/>
      </w:pPr>
      <w:r>
        <w:t xml:space="preserve">Digital Marketing (Geo-targeting)</w:t>
      </w:r>
    </w:p>
    <w:p>
      <w:pPr>
        <w:pStyle w:val="BodyText"/>
      </w:pPr>
      <w:r>
        <w:t xml:space="preserve">35%</w:t>
      </w:r>
    </w:p>
    <w:p>
      <w:pPr>
        <w:pStyle w:val="BodyText"/>
      </w:pPr>
      <w:r>
        <w:t xml:space="preserve">Reaches 78% of Marseille's online population in target neighborhoods</w:t>
      </w:r>
    </w:p>
    <w:p>
      <w:pPr>
        <w:pStyle w:val="BodyText"/>
      </w:pPr>
      <w:r>
        <w:t xml:space="preserve">Cultural Partnerships</w:t>
      </w:r>
    </w:p>
    <w:p>
      <w:pPr>
        <w:pStyle w:val="BodyText"/>
      </w:pPr>
      <w:r>
        <w:t xml:space="preserve">25%</w:t>
      </w:r>
    </w:p>
    <w:p>
      <w:pPr>
        <w:pStyle w:val="BodyText"/>
      </w:pPr>
      <w:r>
        <w:t xml:space="preserve">Taps into Marseille's event-driven culture for authentic visibility</w:t>
      </w:r>
    </w:p>
    <w:p>
      <w:pPr>
        <w:pStyle w:val="BodyText"/>
      </w:pPr>
      <w:r>
        <w:t xml:space="preserve">Mobile Workshop Operations</w:t>
      </w:r>
    </w:p>
    <w:p>
      <w:pPr>
        <w:pStyle w:val="BodyText"/>
      </w:pPr>
      <w:r>
        <w:t xml:space="preserve">20%</w:t>
      </w:r>
    </w:p>
    <w:p>
      <w:pPr>
        <w:pStyle w:val="BodyText"/>
      </w:pPr>
      <w:r>
        <w:t xml:space="preserve">Essential for servicing Marseille's dispersed neighborhoods efficiently</w:t>
      </w:r>
    </w:p>
    <w:p>
      <w:pPr>
        <w:pStyle w:val="BodyText"/>
      </w:pPr>
      <w:r>
        <w:t xml:space="preserve">Community Ambassadors</w:t>
      </w:r>
    </w:p>
    <w:p>
      <w:pPr>
        <w:pStyle w:val="BodyText"/>
      </w:pPr>
      <w:r>
        <w:t xml:space="preserve">15%</w:t>
      </w:r>
    </w:p>
    <w:p>
      <w:pPr>
        <w:pStyle w:val="BodyText"/>
      </w:pPr>
      <w:r>
        <w:t xml:space="preserve">Leverages Marseille's strong neighborhood identity (e.g., *quartiers*) for trust building</w:t>
      </w:r>
    </w:p>
    <w:p>
      <w:pPr>
        <w:pStyle w:val="BodyText"/>
      </w:pPr>
      <w:r>
        <w:t xml:space="preserve">Content Creation</w:t>
      </w:r>
    </w:p>
    <w:p>
      <w:pPr>
        <w:pStyle w:val="BodyText"/>
      </w:pPr>
      <w:r>
        <w:t xml:space="preserve">5%</w:t>
      </w:r>
    </w:p>
    <w:p>
      <w:pPr>
        <w:pStyle w:val="BodyText"/>
      </w:pPr>
      <w:r>
        <w:t xml:space="preserve">Captures local storytelling potential unique to Marseille culture</w:t>
      </w:r>
    </w:p>
    <w:bookmarkEnd w:id="29"/>
    <w:bookmarkStart w:id="30" w:name="X3b76502b053afa3cdf5b7b07b01ef4e9f39897b"/>
    <w:p>
      <w:pPr>
        <w:pStyle w:val="Heading2"/>
      </w:pPr>
      <w:r>
        <w:t xml:space="preserve">Evaluation Metrics: Measuring Marseille Success</w:t>
      </w:r>
    </w:p>
    <w:p>
      <w:pPr>
        <w:pStyle w:val="FirstParagraph"/>
      </w:pPr>
      <w:r>
        <w:t xml:space="preserve">We will track success through Marseille-specific KPIs:</w:t>
      </w:r>
    </w:p>
    <w:p>
      <w:pPr>
        <w:numPr>
          <w:ilvl w:val="0"/>
          <w:numId w:val="1008"/>
        </w:numPr>
        <w:pStyle w:val="Compact"/>
      </w:pPr>
      <w:r>
        <w:rPr>
          <w:iCs/>
          <w:i/>
        </w:rPr>
        <w:t xml:space="preserve">Geotagged Leads:</w:t>
      </w:r>
      <w:r>
        <w:t xml:space="preserve"> </w:t>
      </w:r>
      <w:r>
        <w:t xml:space="preserve">Minimum 45% of inquiries from within 10km of Marseille city center.</w:t>
      </w:r>
    </w:p>
    <w:p>
      <w:pPr>
        <w:numPr>
          <w:ilvl w:val="0"/>
          <w:numId w:val="1008"/>
        </w:numPr>
        <w:pStyle w:val="Compact"/>
      </w:pPr>
      <w:r>
        <w:rPr>
          <w:iCs/>
          <w:i/>
        </w:rPr>
        <w:t xml:space="preserve">Cultural Project Volume:</w:t>
      </w:r>
      <w:r>
        <w:t xml:space="preserve"> </w:t>
      </w:r>
      <w:r>
        <w:t xml:space="preserve">At least 30% of projects incorporating Marseille heritage elements (e.g., *moulures* inspired by Old Port architecture).</w:t>
      </w:r>
    </w:p>
    <w:p>
      <w:pPr>
        <w:numPr>
          <w:ilvl w:val="0"/>
          <w:numId w:val="1008"/>
        </w:numPr>
        <w:pStyle w:val="Compact"/>
      </w:pPr>
      <w:r>
        <w:rPr>
          <w:iCs/>
          <w:i/>
        </w:rPr>
        <w:t xml:space="preserve">Neighborhood Reach:</w:t>
      </w:r>
      <w:r>
        <w:t xml:space="preserve"> </w:t>
      </w:r>
      <w:r>
        <w:t xml:space="preserve">Service coverage in 12+ Marseille arrondissements within Year 1.</w:t>
      </w:r>
    </w:p>
    <w:bookmarkEnd w:id="30"/>
    <w:bookmarkStart w:id="31" w:name="X533393f9b346a40cfa9e0926be48cd6b7c5cbf1"/>
    <w:p>
      <w:pPr>
        <w:pStyle w:val="Heading2"/>
      </w:pPr>
      <w:r>
        <w:t xml:space="preserve">Conclusion: Building Marseille's Wooden Future</w:t>
      </w:r>
    </w:p>
    <w:p>
      <w:pPr>
        <w:pStyle w:val="FirstParagraph"/>
      </w:pPr>
      <w:r>
        <w:t xml:space="preserve">This Marketing Plan positions our Carpenter business not merely as a service provider, but as a cultural contributor to France Marseille. By embedding local identity into every product, pricing point, and promotion – from Provençal wood selections to Old Port-inspired designs – we will transform "Carpenter" from a generic trade term into Marseille's trusted partner for timeless wooden solutions. The strategic focus on hyper-local community engagement ensures that every €1 invested in this Marketing Plan generates disproportionate returns within the unique ecosystem of France Marseille, creating sustainable growth rooted in the city's soul.</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Business in France Marseille</dc:title>
  <dc:creator/>
  <dc:language>en</dc:language>
  <cp:keywords/>
  <dcterms:created xsi:type="dcterms:W3CDTF">2026-07-21T02:50:39Z</dcterms:created>
  <dcterms:modified xsi:type="dcterms:W3CDTF">2026-07-21T02:50:39Z</dcterms:modified>
</cp:coreProperties>
</file>

<file path=docProps/custom.xml><?xml version="1.0" encoding="utf-8"?>
<Properties xmlns="http://schemas.openxmlformats.org/officeDocument/2006/custom-properties" xmlns:vt="http://schemas.openxmlformats.org/officeDocument/2006/docPropsVTypes"/>
</file>