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46dc90e29fa0104ac26266d7d24526dc60ef63a"/>
    <w:p>
      <w:pPr>
        <w:pStyle w:val="Heading1"/>
      </w:pPr>
      <w:r>
        <w:t xml:space="preserve">Comprehensive Marketing Plan for Premium Carpenter Services in Pakistan Karachi</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targeting the dynamic construction and home renovation market in Karachi, Pakistan. As the largest city in Pakistan with over 20 million residents, Karachi presents an exceptional opportunity for a professional Carpenter service that combines traditional craftsmanship with modern customer-centric solutions. Our strategy focuses on differentiating our services through quality, reliability, and cultural relevance to capture significant market share within Pakistan's competitive urban landscape.</w:t>
      </w:r>
    </w:p>
    <w:bookmarkEnd w:id="20"/>
    <w:bookmarkStart w:id="21" w:name="market-analysis-pakistan-karachi-context"/>
    <w:p>
      <w:pPr>
        <w:pStyle w:val="Heading2"/>
      </w:pPr>
      <w:r>
        <w:t xml:space="preserve">Market Analysis: Pakistan Karachi Context</w:t>
      </w:r>
    </w:p>
    <w:p>
      <w:pPr>
        <w:pStyle w:val="FirstParagraph"/>
      </w:pPr>
      <w:r>
        <w:t xml:space="preserve">Carpeting the economic landscape of Karachi is a booming construction sector with 15% annual growth (World Bank, 2023). The city's residential renovation market alone exceeds PKR 80 billion annually, driven by rising middle-class homeowners seeking quality furniture and interior solutions. However, the current market suffers from fragmented services: over 70% of carpenters operate as informal contractors with inconsistent quality (Karachi Chamber of Commerce Report, 2024). This gap presents a critical opportunity for a professional Carpenter service that addresses key pain points:</w:t>
      </w:r>
    </w:p>
    <w:p>
      <w:pPr>
        <w:numPr>
          <w:ilvl w:val="0"/>
          <w:numId w:val="1001"/>
        </w:numPr>
        <w:pStyle w:val="Compact"/>
      </w:pPr>
      <w:r>
        <w:t xml:space="preserve">Unreliable project timelines</w:t>
      </w:r>
    </w:p>
    <w:p>
      <w:pPr>
        <w:numPr>
          <w:ilvl w:val="0"/>
          <w:numId w:val="1001"/>
        </w:numPr>
        <w:pStyle w:val="Compact"/>
      </w:pPr>
      <w:r>
        <w:t xml:space="preserve">Lack of warranty coverage</w:t>
      </w:r>
    </w:p>
    <w:p>
      <w:pPr>
        <w:numPr>
          <w:ilvl w:val="0"/>
          <w:numId w:val="1001"/>
        </w:numPr>
        <w:pStyle w:val="Compact"/>
      </w:pPr>
      <w:r>
        <w:t xml:space="preserve">Substandard material usage</w:t>
      </w:r>
    </w:p>
    <w:p>
      <w:pPr>
        <w:numPr>
          <w:ilvl w:val="0"/>
          <w:numId w:val="1001"/>
        </w:numPr>
        <w:pStyle w:val="Compact"/>
      </w:pPr>
      <w:r>
        <w:t xml:space="preserve">Inadequate customer communication</w:t>
      </w:r>
    </w:p>
    <w:bookmarkEnd w:id="21"/>
    <w:bookmarkStart w:id="22" w:name="target-audience-in-karachi-pakistan"/>
    <w:p>
      <w:pPr>
        <w:pStyle w:val="Heading2"/>
      </w:pPr>
      <w:r>
        <w:t xml:space="preserve">Target Audience in Karachi, Pakistan</w:t>
      </w:r>
    </w:p>
    <w:p>
      <w:pPr>
        <w:pStyle w:val="FirstParagraph"/>
      </w:pPr>
      <w:r>
        <w:t xml:space="preserve">We focus on three primary segments within Pakistan Karachi:</w:t>
      </w:r>
    </w:p>
    <w:p>
      <w:pPr>
        <w:numPr>
          <w:ilvl w:val="0"/>
          <w:numId w:val="1002"/>
        </w:numPr>
        <w:pStyle w:val="Compact"/>
      </w:pPr>
      <w:r>
        <w:rPr>
          <w:bCs/>
          <w:b/>
        </w:rPr>
        <w:t xml:space="preserve">Upwardly Mobile Families (35-45 years):</w:t>
      </w:r>
      <w:r>
        <w:t xml:space="preserve"> </w:t>
      </w:r>
      <w:r>
        <w:t xml:space="preserve">Inhabitants of Gulshan-e-Iqbal, DHA Phase 1-6, and Clifton seeking premium custom furniture for new homes. They prioritize durability over cost and value craftsmanship.</w:t>
      </w:r>
    </w:p>
    <w:p>
      <w:pPr>
        <w:numPr>
          <w:ilvl w:val="0"/>
          <w:numId w:val="1002"/>
        </w:numPr>
        <w:pStyle w:val="Compact"/>
      </w:pPr>
      <w:r>
        <w:rPr>
          <w:bCs/>
          <w:b/>
        </w:rPr>
        <w:t xml:space="preserve">Commercial Establishments:</w:t>
      </w:r>
      <w:r>
        <w:t xml:space="preserve"> </w:t>
      </w:r>
      <w:r>
        <w:t xml:space="preserve">Restaurants, offices in Saddar and I. I. Chundrigar Road requiring bespoke interiors that reflect Karachi's cosmopolitan identity.</w:t>
      </w:r>
    </w:p>
    <w:p>
      <w:pPr>
        <w:numPr>
          <w:ilvl w:val="0"/>
          <w:numId w:val="1002"/>
        </w:numPr>
        <w:pStyle w:val="Compact"/>
      </w:pPr>
      <w:r>
        <w:rPr>
          <w:bCs/>
          <w:b/>
        </w:rPr>
        <w:t xml:space="preserve">Renovation-Driven Urbanites:</w:t>
      </w:r>
      <w:r>
        <w:t xml:space="preserve"> </w:t>
      </w:r>
      <w:r>
        <w:t xml:space="preserve">Young professionals in defense housing societies renovating apartments to match modern Pakistani aesthetics.</w:t>
      </w:r>
    </w:p>
    <w:bookmarkEnd w:id="22"/>
    <w:bookmarkStart w:id="23" w:name="marketing-objectives-12-month-timeline"/>
    <w:p>
      <w:pPr>
        <w:pStyle w:val="Heading2"/>
      </w:pPr>
      <w:r>
        <w:t xml:space="preserve">Marketing Objectives (12-Month Timeline)</w:t>
      </w:r>
    </w:p>
    <w:p>
      <w:pPr>
        <w:pStyle w:val="FirstParagraph"/>
      </w:pPr>
      <w:r>
        <w:t xml:space="preserve">We aim to achieve these measurable targets within Pakistan Karachi:</w:t>
      </w:r>
    </w:p>
    <w:p>
      <w:pPr>
        <w:numPr>
          <w:ilvl w:val="0"/>
          <w:numId w:val="1003"/>
        </w:numPr>
        <w:pStyle w:val="Compact"/>
      </w:pPr>
      <w:r>
        <w:t xml:space="preserve">Achieve 35% brand recognition among target households in key districts by Month 9</w:t>
      </w:r>
    </w:p>
    <w:p>
      <w:pPr>
        <w:numPr>
          <w:ilvl w:val="0"/>
          <w:numId w:val="1003"/>
        </w:numPr>
        <w:pStyle w:val="Compact"/>
      </w:pPr>
      <w:r>
        <w:t xml:space="preserve">Secure 150+ commercial contracts from restaurants/offices by Q3</w:t>
      </w:r>
    </w:p>
    <w:p>
      <w:pPr>
        <w:numPr>
          <w:ilvl w:val="0"/>
          <w:numId w:val="1003"/>
        </w:numPr>
        <w:pStyle w:val="Compact"/>
      </w:pPr>
      <w:r>
        <w:t xml:space="preserve">Attain a customer satisfaction rate of 92% through post-project surveys</w:t>
      </w:r>
    </w:p>
    <w:bookmarkEnd w:id="23"/>
    <w:bookmarkStart w:id="27" w:name="Xf1ebc6d22ff35b3b94616e7890fb70e8967027b"/>
    <w:p>
      <w:pPr>
        <w:pStyle w:val="Heading2"/>
      </w:pPr>
      <w:r>
        <w:t xml:space="preserve">Core Marketing Strategies for Pakistan Karachi Market</w:t>
      </w:r>
    </w:p>
    <w:p>
      <w:pPr>
        <w:pStyle w:val="FirstParagraph"/>
      </w:pPr>
      <w:r>
        <w:t xml:space="preserve">Our integrated approach leverages Karachi's unique cultural and logistical realities:</w:t>
      </w:r>
    </w:p>
    <w:bookmarkStart w:id="24" w:name="hyper-local-brand-positioning"/>
    <w:p>
      <w:pPr>
        <w:pStyle w:val="Heading3"/>
      </w:pPr>
      <w:r>
        <w:t xml:space="preserve">1. Hyper-Local Brand Positioning</w:t>
      </w:r>
    </w:p>
    <w:p>
      <w:pPr>
        <w:pStyle w:val="FirstParagraph"/>
      </w:pPr>
      <w:r>
        <w:t xml:space="preserve">We position our Carpenter service as "Karachi's Trusted Woodcraft Partner" – emphasizing local expertise in navigating city-specific challenges (monsoon repairs, space constraints in high-rises). All marketing materials will feature Karachi landmarks like Empress Market and Naya Nazimabad in campaigns, reinforcing community connection. Our tagline "Crafted for Karachi Living" appears on all service vehicles and social media.</w:t>
      </w:r>
    </w:p>
    <w:bookmarkEnd w:id="24"/>
    <w:bookmarkStart w:id="25" w:name="digital-first-customer-acquisition"/>
    <w:p>
      <w:pPr>
        <w:pStyle w:val="Heading3"/>
      </w:pPr>
      <w:r>
        <w:t xml:space="preserve">2. Digital-First Customer Acquisition</w:t>
      </w:r>
    </w:p>
    <w:p>
      <w:pPr>
        <w:pStyle w:val="FirstParagraph"/>
      </w:pPr>
      <w:r>
        <w:t xml:space="preserve">Given Karachi's 65% smartphone penetration (Pakistan Telecommunication Authority), we prioritize:</w:t>
      </w:r>
    </w:p>
    <w:p>
      <w:pPr>
        <w:numPr>
          <w:ilvl w:val="0"/>
          <w:numId w:val="1004"/>
        </w:numPr>
        <w:pStyle w:val="Compact"/>
      </w:pPr>
      <w:r>
        <w:rPr>
          <w:bCs/>
          <w:b/>
        </w:rPr>
        <w:t xml:space="preserve">Facebook/Instagram Campaigns:</w:t>
      </w:r>
      <w:r>
        <w:t xml:space="preserve"> </w:t>
      </w:r>
      <w:r>
        <w:t xml:space="preserve">Targeted ads showcasing before/after projects in Clifton and Gulshan homes. Use geo-fencing to reach users within 5km of premium housing societies.</w:t>
      </w:r>
    </w:p>
    <w:p>
      <w:pPr>
        <w:numPr>
          <w:ilvl w:val="0"/>
          <w:numId w:val="1004"/>
        </w:numPr>
        <w:pStyle w:val="Compact"/>
      </w:pPr>
      <w:r>
        <w:rPr>
          <w:bCs/>
          <w:b/>
        </w:rPr>
        <w:t xml:space="preserve">WhatsApp Business Integration:</w:t>
      </w:r>
      <w:r>
        <w:t xml:space="preserve"> </w:t>
      </w:r>
      <w:r>
        <w:t xml:space="preserve">Allow clients to share project photos via WhatsApp for instant quotes – a critical feature for Karachi's communication preferences.</w:t>
      </w:r>
    </w:p>
    <w:p>
      <w:pPr>
        <w:numPr>
          <w:ilvl w:val="0"/>
          <w:numId w:val="1004"/>
        </w:numPr>
        <w:pStyle w:val="Compact"/>
      </w:pPr>
      <w:r>
        <w:rPr>
          <w:bCs/>
          <w:b/>
        </w:rPr>
        <w:t xml:space="preserve">Karachi-Specific Content:</w:t>
      </w:r>
      <w:r>
        <w:t xml:space="preserve"> </w:t>
      </w:r>
      <w:r>
        <w:t xml:space="preserve">YouTube shorts demonstrating custom furniture solutions for Karachi's compact apartments (e.g., "Space-Saving Wardrobes for 1000 sq. ft. Flats").</w:t>
      </w:r>
    </w:p>
    <w:p>
      <w:pPr>
        <w:pStyle w:val="FirstParagraph"/>
      </w:pPr>
      <w:r>
        <w:t xml:space="preserve">3. Strategic Community Partnerships</w:t>
      </w:r>
    </w:p>
    <w:p>
      <w:pPr>
        <w:pStyle w:val="BodyText"/>
      </w:pPr>
      <w:r>
        <w:t xml:space="preserve">We collaborate with Karachi-based entities to build credibility:</w:t>
      </w:r>
    </w:p>
    <w:p>
      <w:pPr>
        <w:numPr>
          <w:ilvl w:val="0"/>
          <w:numId w:val="1005"/>
        </w:numPr>
        <w:pStyle w:val="Compact"/>
      </w:pPr>
      <w:r>
        <w:rPr>
          <w:bCs/>
          <w:b/>
        </w:rPr>
        <w:t xml:space="preserve">Joint Promotions with Interior Designers:</w:t>
      </w:r>
      <w:r>
        <w:t xml:space="preserve"> </w:t>
      </w:r>
      <w:r>
        <w:t xml:space="preserve">Partner with firms like "Karachi Home Solutions" for referral commissions.</w:t>
      </w:r>
    </w:p>
    <w:p>
      <w:pPr>
        <w:numPr>
          <w:ilvl w:val="0"/>
          <w:numId w:val="1005"/>
        </w:numPr>
        <w:pStyle w:val="Compact"/>
      </w:pPr>
      <w:r>
        <w:rPr>
          <w:bCs/>
          <w:b/>
        </w:rPr>
        <w:t xml:space="preserve">Sponsorship of Local Events:</w:t>
      </w:r>
      <w:r>
        <w:t xml:space="preserve"> </w:t>
      </w:r>
      <w:r>
        <w:t xml:space="preserve">Support events at Karachi's NIPA (National Institute of Planning &amp; Architecture) to showcase carpentry artistry.</w:t>
      </w:r>
    </w:p>
    <w:p>
      <w:pPr>
        <w:numPr>
          <w:ilvl w:val="0"/>
          <w:numId w:val="1005"/>
        </w:numPr>
        <w:pStyle w:val="Compact"/>
      </w:pPr>
      <w:r>
        <w:rPr>
          <w:bCs/>
          <w:b/>
        </w:rPr>
        <w:t xml:space="preserve">Pakistan Housing Authority (PHA) Tie-ups:</w:t>
      </w:r>
      <w:r>
        <w:t xml:space="preserve"> </w:t>
      </w:r>
      <w:r>
        <w:t xml:space="preserve">Offer discounted services to PHA-resident communities for bulk projects.</w:t>
      </w:r>
    </w:p>
    <w:bookmarkEnd w:id="25"/>
    <w:bookmarkStart w:id="26" w:name="quality-assurance-differentiation"/>
    <w:p>
      <w:pPr>
        <w:pStyle w:val="Heading3"/>
      </w:pPr>
      <w:r>
        <w:t xml:space="preserve">4. Quality Assurance Differentiation</w:t>
      </w:r>
    </w:p>
    <w:p>
      <w:pPr>
        <w:pStyle w:val="FirstParagraph"/>
      </w:pPr>
      <w:r>
        <w:t xml:space="preserve">To overcome Karachi's quality concerns, we implement:</w:t>
      </w:r>
    </w:p>
    <w:p>
      <w:pPr>
        <w:numPr>
          <w:ilvl w:val="0"/>
          <w:numId w:val="1006"/>
        </w:numPr>
        <w:pStyle w:val="Compact"/>
      </w:pPr>
      <w:r>
        <w:rPr>
          <w:bCs/>
          <w:b/>
        </w:rPr>
        <w:t xml:space="preserve">Certified Material Sourcing:</w:t>
      </w:r>
      <w:r>
        <w:t xml:space="preserve"> </w:t>
      </w:r>
      <w:r>
        <w:t xml:space="preserve">Use FSC-certified wood from Punjab suppliers to avoid common Karachi scams with imported timber.</w:t>
      </w:r>
    </w:p>
    <w:p>
      <w:pPr>
        <w:numPr>
          <w:ilvl w:val="0"/>
          <w:numId w:val="1006"/>
        </w:numPr>
        <w:pStyle w:val="Compact"/>
      </w:pPr>
      <w:r>
        <w:rPr>
          <w:bCs/>
          <w:b/>
        </w:rPr>
        <w:t xml:space="preserve">Transparent Pricing:</w:t>
      </w:r>
      <w:r>
        <w:t xml:space="preserve"> </w:t>
      </w:r>
      <w:r>
        <w:t xml:space="preserve">Digital quote generator showing exact material costs (e.g., "Pine: PKR 4,500/sq. ft.") – eliminating hidden charges.</w:t>
      </w:r>
    </w:p>
    <w:p>
      <w:pPr>
        <w:numPr>
          <w:ilvl w:val="0"/>
          <w:numId w:val="1006"/>
        </w:numPr>
        <w:pStyle w:val="Compact"/>
      </w:pPr>
      <w:r>
        <w:rPr>
          <w:bCs/>
          <w:b/>
        </w:rPr>
        <w:t xml:space="preserve">6-Month Warranty Guarantee:</w:t>
      </w:r>
      <w:r>
        <w:t xml:space="preserve"> </w:t>
      </w:r>
      <w:r>
        <w:t xml:space="preserve">Explicitly advertised as "Karachi's Longest Warranty" in all marketing collateral.</w:t>
      </w:r>
    </w:p>
    <w:bookmarkEnd w:id="26"/>
    <w:bookmarkEnd w:id="27"/>
    <w:bookmarkStart w:id="28" w:name="budget-allocation-year-1"/>
    <w:p>
      <w:pPr>
        <w:pStyle w:val="Heading2"/>
      </w:pPr>
      <w:r>
        <w:t xml:space="preserve">Budget Allocation (Year 1)</w:t>
      </w:r>
    </w:p>
    <w:p>
      <w:pPr>
        <w:pStyle w:val="FirstParagraph"/>
      </w:pPr>
      <w:r>
        <w:t xml:space="preserve">Total Marketing Budget: PKR 18.5 million</w:t>
      </w:r>
    </w:p>
    <w:p>
      <w:pPr>
        <w:pStyle w:val="BodyText"/>
      </w:pPr>
      <w:r>
        <w:t xml:space="preserve">Marketing Channel</w:t>
      </w:r>
    </w:p>
    <w:p>
      <w:pPr>
        <w:pStyle w:val="BodyText"/>
      </w:pPr>
      <w:r>
        <w:t xml:space="preserve">Allocation (PKR)</w:t>
      </w:r>
    </w:p>
    <w:p>
      <w:pPr>
        <w:pStyle w:val="BodyText"/>
      </w:pPr>
      <w:r>
        <w:t xml:space="preserve">Focus Area in Pakistan Karachi</w:t>
      </w:r>
    </w:p>
    <w:p>
      <w:pPr>
        <w:pStyle w:val="BodyText"/>
      </w:pPr>
      <w:r>
        <w:t xml:space="preserve">Digital Ads (Facebook, Google)</w:t>
      </w:r>
    </w:p>
    <w:p>
      <w:pPr>
        <w:pStyle w:val="BodyText"/>
      </w:pPr>
      <w:r>
        <w:t xml:space="preserve">7.2M</w:t>
      </w:r>
    </w:p>
    <w:p>
      <w:pPr>
        <w:pStyle w:val="BodyText"/>
      </w:pPr>
      <w:r>
        <w:t xml:space="preserve">Karachi-centric geo-targeting &amp; mobile optimization</w:t>
      </w:r>
    </w:p>
    <w:p>
      <w:pPr>
        <w:pStyle w:val="BodyText"/>
      </w:pPr>
      <w:r>
        <w:t xml:space="preserve">Community Events/Sponsorships</w:t>
      </w:r>
    </w:p>
    <w:p>
      <w:pPr>
        <w:pStyle w:val="BodyText"/>
      </w:pPr>
      <w:r>
        <w:t xml:space="preserve">&lt;</w:t>
      </w:r>
    </w:p>
    <w:p>
      <w:pPr>
        <w:pStyle w:val="BodyText"/>
      </w:pPr>
      <w:r>
        <w:t xml:space="preserve">3.8M</w:t>
      </w:r>
    </w:p>
    <w:p>
      <w:pPr>
        <w:pStyle w:val="BodyText"/>
      </w:pPr>
      <w:r>
        <w:t xml:space="preserve">National Housing Authority &amp; design events in Karachi</w:t>
      </w:r>
    </w:p>
    <w:p>
      <w:pPr>
        <w:pStyle w:val="BodyText"/>
      </w:pPr>
      <w:r>
        <w:t xml:space="preserve">Branding (Vehicle Wraps, Merchandise)</w:t>
      </w:r>
    </w:p>
    <w:p>
      <w:pPr>
        <w:pStyle w:val="BodyText"/>
      </w:pPr>
      <w:r>
        <w:t xml:space="preserve">2.5M</w:t>
      </w:r>
    </w:p>
    <w:p>
      <w:pPr>
        <w:pStyle w:val="BodyText"/>
      </w:pPr>
      <w:r>
        <w:t xml:space="preserve">Karachi's streets: Vehicle wraps featuring "Carpenter for Karachi"</w:t>
      </w:r>
    </w:p>
    <w:p>
      <w:pPr>
        <w:pStyle w:val="BodyText"/>
      </w:pPr>
      <w:r>
        <w:t xml:space="preserve">Customer Referral Program</w:t>
      </w:r>
    </w:p>
    <w:p>
      <w:pPr>
        <w:pStyle w:val="BodyText"/>
      </w:pPr>
      <w:r>
        <w:t xml:space="preserve">&lt;</w:t>
      </w:r>
    </w:p>
    <w:p>
      <w:pPr>
        <w:pStyle w:val="BodyText"/>
      </w:pPr>
      <w:r>
        <w:t xml:space="preserve">3.0M</w:t>
      </w:r>
    </w:p>
    <w:p>
      <w:pPr>
        <w:pStyle w:val="BodyText"/>
      </w:pPr>
      <w:r>
        <w:t xml:space="preserve">"Refer a Friend" with PKR 5,000 cashback for new Karachi clients</w:t>
      </w:r>
    </w:p>
    <w:p>
      <w:pPr>
        <w:pStyle w:val="BodyText"/>
      </w:pPr>
      <w:r>
        <w:t xml:space="preserve">Content Production (Videos, Guides)</w:t>
      </w:r>
    </w:p>
    <w:p>
      <w:pPr>
        <w:pStyle w:val="BodyText"/>
      </w:pPr>
      <w:r>
        <w:t xml:space="preserve">2.0M</w:t>
      </w:r>
    </w:p>
    <w:p>
      <w:pPr>
        <w:pStyle w:val="BodyText"/>
      </w:pPr>
      <w:r>
        <w:t xml:space="preserve">Karachi-specific problem-solving content</w:t>
      </w:r>
    </w:p>
    <w:bookmarkEnd w:id="28"/>
    <w:bookmarkStart w:id="29" w:name="Xd370c5ebb642cef4f6c5c0090c0c0d21427d1b9"/>
    <w:p>
      <w:pPr>
        <w:pStyle w:val="Heading2"/>
      </w:pPr>
      <w:r>
        <w:t xml:space="preserve">Implementation Timeline: Month-by-Month in Karachi</w:t>
      </w:r>
    </w:p>
    <w:p>
      <w:pPr>
        <w:pStyle w:val="FirstParagraph"/>
      </w:pPr>
      <w:r>
        <w:rPr>
          <w:bCs/>
          <w:b/>
        </w:rPr>
        <w:t xml:space="preserve">Months 1-3:</w:t>
      </w:r>
      <w:r>
        <w:t xml:space="preserve"> </w:t>
      </w:r>
      <w:r>
        <w:t xml:space="preserve">Establish local office in Clifton, train carpenters on Karachi-specific service protocols (e.g., monsoon project management). Launch social media campaigns targeting "Karachi home renovation" keywords.</w:t>
      </w:r>
    </w:p>
    <w:p>
      <w:pPr>
        <w:pStyle w:val="BodyText"/>
      </w:pPr>
      <w:r>
        <w:rPr>
          <w:bCs/>
          <w:b/>
        </w:rPr>
        <w:t xml:space="preserve">Months 4-6:</w:t>
      </w:r>
      <w:r>
        <w:t xml:space="preserve"> </w:t>
      </w:r>
      <w:r>
        <w:t xml:space="preserve">Execute PHA partnership pilot. Roll out WhatsApp business integration. Host first Karachi Community Workshop at DHA Clubhouse.</w:t>
      </w:r>
    </w:p>
    <w:p>
      <w:pPr>
        <w:pStyle w:val="BodyText"/>
      </w:pPr>
      <w:r>
        <w:rPr>
          <w:bCs/>
          <w:b/>
        </w:rPr>
        <w:t xml:space="preserve">Months 7-9:</w:t>
      </w:r>
      <w:r>
        <w:t xml:space="preserve"> </w:t>
      </w:r>
      <w:r>
        <w:t xml:space="preserve">Launch referral program. Secure first commercial contract with a Clifton restaurant chain.</w:t>
      </w:r>
    </w:p>
    <w:p>
      <w:pPr>
        <w:pStyle w:val="BodyText"/>
      </w:pPr>
      <w:r>
        <w:rPr>
          <w:bCs/>
          <w:b/>
        </w:rPr>
        <w:t xml:space="preserve">Months 10-12:</w:t>
      </w:r>
      <w:r>
        <w:t xml:space="preserve"> </w:t>
      </w:r>
      <w:r>
        <w:t xml:space="preserve">Expand to new districts (Gulshan-e-Iqbal, Bahadurabad). Publish Karachi Renovation Guide eBook for lead generation.</w:t>
      </w:r>
    </w:p>
    <w:bookmarkEnd w:id="29"/>
    <w:bookmarkStart w:id="30" w:name="measurement-evaluation"/>
    <w:p>
      <w:pPr>
        <w:pStyle w:val="Heading2"/>
      </w:pPr>
      <w:r>
        <w:t xml:space="preserve">Measurement &amp; Evaluation</w:t>
      </w:r>
    </w:p>
    <w:p>
      <w:pPr>
        <w:pStyle w:val="FirstParagraph"/>
      </w:pPr>
      <w:r>
        <w:t xml:space="preserve">We track success through Karachi-specific KPIs:</w:t>
      </w:r>
    </w:p>
    <w:p>
      <w:pPr>
        <w:numPr>
          <w:ilvl w:val="0"/>
          <w:numId w:val="1007"/>
        </w:numPr>
        <w:pStyle w:val="Compact"/>
      </w:pPr>
      <w:r>
        <w:rPr>
          <w:bCs/>
          <w:b/>
        </w:rPr>
        <w:t xml:space="preserve">Local Reach:</w:t>
      </w:r>
      <w:r>
        <w:t xml:space="preserve"> </w:t>
      </w:r>
      <w:r>
        <w:t xml:space="preserve">% of leads from within 10km of City Centre (target: 85%)</w:t>
      </w:r>
    </w:p>
    <w:p>
      <w:pPr>
        <w:numPr>
          <w:ilvl w:val="0"/>
          <w:numId w:val="1007"/>
        </w:numPr>
        <w:pStyle w:val="Compact"/>
      </w:pPr>
      <w:r>
        <w:rPr>
          <w:bCs/>
          <w:b/>
        </w:rPr>
        <w:t xml:space="preserve">Customer Retention:</w:t>
      </w:r>
      <w:r>
        <w:t xml:space="preserve"> </w:t>
      </w:r>
      <w:r>
        <w:t xml:space="preserve">Repeat business rate from Karachi clients (target: 40%)</w:t>
      </w:r>
    </w:p>
    <w:p>
      <w:pPr>
        <w:numPr>
          <w:ilvl w:val="0"/>
          <w:numId w:val="1007"/>
        </w:numPr>
        <w:pStyle w:val="Compact"/>
      </w:pPr>
      <w:r>
        <w:rPr>
          <w:bCs/>
          <w:b/>
        </w:rPr>
        <w:t xml:space="preserve">Social Sentiment Analysis:</w:t>
      </w:r>
      <w:r>
        <w:t xml:space="preserve"> </w:t>
      </w:r>
      <w:r>
        <w:t xml:space="preserve">Brand mentions in Karachi Facebook groups (e.g., "Karachi Homeowners Society")</w:t>
      </w:r>
    </w:p>
    <w:p>
      <w:pPr>
        <w:numPr>
          <w:ilvl w:val="0"/>
          <w:numId w:val="1007"/>
        </w:numPr>
        <w:pStyle w:val="Compact"/>
      </w:pPr>
      <w:r>
        <w:rPr>
          <w:bCs/>
          <w:b/>
        </w:rPr>
        <w:t xml:space="preserve">Market Share Growth:</w:t>
      </w:r>
      <w:r>
        <w:t xml:space="preserve"> </w:t>
      </w:r>
      <w:r>
        <w:t xml:space="preserve">Quarterly comparison against informal carpenter market share in key sectors</w:t>
      </w:r>
    </w:p>
    <w:bookmarkEnd w:id="30"/>
    <w:bookmarkStart w:id="31" w:name="X60c66925952af1a857a29f17e0ce8f4932c5879"/>
    <w:p>
      <w:pPr>
        <w:pStyle w:val="Heading2"/>
      </w:pPr>
      <w:r>
        <w:t xml:space="preserve">Conclusion: The Carpenter Advantage in Pakistan Karachi</w:t>
      </w:r>
    </w:p>
    <w:p>
      <w:pPr>
        <w:pStyle w:val="FirstParagraph"/>
      </w:pPr>
      <w:r>
        <w:t xml:space="preserve">This Marketing Plan positions our Carpenter service as indispensable for Karachi's evolving residential and commercial landscape. By deeply understanding Pakistan Karachi's unique challenges – from monsoon-proofing to space-efficient design – we transform carpentry from a transactional service into a trusted partnership. Every element of our strategy, from the "Crafted for Karachi Living" branding to the PHA partnerships, ensures relevance in this vibrant city. As we execute this plan, we won't just sell furniture; we'll become synonymous with quality craftsmanship across Pakistan Karachi – establishing an unshakeable market presence that redefines customer expectations for all Carpenter services in the region.</w:t>
      </w:r>
    </w:p>
    <w:p>
      <w:pPr>
        <w:pStyle w:val="BodyText"/>
      </w:pPr>
      <w:r>
        <w:rPr>
          <w:bCs/>
          <w:b/>
        </w:rPr>
        <w:t xml:space="preserve">Marketing Plan</w:t>
      </w:r>
      <w:r>
        <w:t xml:space="preserve"> </w:t>
      </w:r>
      <w:r>
        <w:t xml:space="preserve">success hinges on local execution. Our team of experienced Karachi-based professionals will ensure every campaign resonates with the city's spirit, making our</w:t>
      </w:r>
      <w:r>
        <w:t xml:space="preserve"> </w:t>
      </w:r>
      <w:r>
        <w:rPr>
          <w:bCs/>
          <w:b/>
        </w:rPr>
        <w:t xml:space="preserve">Carpenter</w:t>
      </w:r>
      <w:r>
        <w:t xml:space="preserve"> </w:t>
      </w:r>
      <w:r>
        <w:t xml:space="preserve">service the preferred choice for Pakistan's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Pakistan Karachi</dc:title>
  <dc:creator/>
  <dc:language>en</dc:language>
  <cp:keywords/>
  <dcterms:created xsi:type="dcterms:W3CDTF">2026-07-23T05:35:38Z</dcterms:created>
  <dcterms:modified xsi:type="dcterms:W3CDTF">2026-07-23T05:35:38Z</dcterms:modified>
</cp:coreProperties>
</file>

<file path=docProps/custom.xml><?xml version="1.0" encoding="utf-8"?>
<Properties xmlns="http://schemas.openxmlformats.org/officeDocument/2006/custom-properties" xmlns:vt="http://schemas.openxmlformats.org/officeDocument/2006/docPropsVTypes"/>
</file>