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58ea39aedef769b567b7aee649a122afa8ca13d"/>
    <w:p>
      <w:pPr>
        <w:pStyle w:val="Heading1"/>
      </w:pPr>
      <w:r>
        <w:t xml:space="preserve">Comprehensive Marketing Plan for Premium Carpenter Services in Spain Barcelona</w:t>
      </w:r>
    </w:p>
    <w:bookmarkStart w:id="20" w:name="executive-summary"/>
    <w:p>
      <w:pPr>
        <w:pStyle w:val="Heading2"/>
      </w:pPr>
      <w:r>
        <w:t xml:space="preserve">Executive Summary</w:t>
      </w:r>
    </w:p>
    <w:p>
      <w:pPr>
        <w:pStyle w:val="FirstParagraph"/>
      </w:pPr>
      <w:r>
        <w:t xml:space="preserve">This strategic Marketing Plan outlines a targeted approach to establish "Barcelona Craftsmen" as the premier woodworking solution provider in Spain Barcelona. As a specialized Carpenter business, we address the growing demand for bespoke furniture, renovation services, and sustainable wood solutions in one of Europe's most vibrant cities. Our 12-month strategy leverages Barcelona's unique cultural identity and high-end residential market to capture 25% market share among premium carpentry clients in the region. This Marketing Plan integrates digital precision with local cultural insights to position our Carpenter services as indispensable for Barcelona's evolving lifestyle landscape.</w:t>
      </w:r>
    </w:p>
    <w:bookmarkEnd w:id="20"/>
    <w:bookmarkStart w:id="21" w:name="market-analysis-spain-barcelona-context"/>
    <w:p>
      <w:pPr>
        <w:pStyle w:val="Heading2"/>
      </w:pPr>
      <w:r>
        <w:t xml:space="preserve">Market Analysis: Spain Barcelona Context</w:t>
      </w:r>
    </w:p>
    <w:p>
      <w:pPr>
        <w:pStyle w:val="FirstParagraph"/>
      </w:pPr>
      <w:r>
        <w:t xml:space="preserve">Spain Barcelona presents a dynamic market where 68% of homeowners prioritize custom woodworking for renovations (Barcelona Real Estate Report, 2023). The city's unique blend of medieval architecture and modern design creates constant demand for Carpenter services that balance tradition with innovation. Key trends include:</w:t>
      </w:r>
    </w:p>
    <w:p>
      <w:pPr>
        <w:numPr>
          <w:ilvl w:val="0"/>
          <w:numId w:val="1001"/>
        </w:numPr>
        <w:pStyle w:val="Compact"/>
      </w:pPr>
      <w:r>
        <w:t xml:space="preserve">Surge in luxury apartment conversions requiring bespoke cabinetry (42% annual growth)</w:t>
      </w:r>
    </w:p>
    <w:p>
      <w:pPr>
        <w:numPr>
          <w:ilvl w:val="0"/>
          <w:numId w:val="1001"/>
        </w:numPr>
        <w:pStyle w:val="Compact"/>
      </w:pPr>
      <w:r>
        <w:t xml:space="preserve">Strong demand for eco-friendly wood solutions following Spain's 2030 sustainability targets</w:t>
      </w:r>
    </w:p>
    <w:p>
      <w:pPr>
        <w:numPr>
          <w:ilvl w:val="0"/>
          <w:numId w:val="1001"/>
        </w:numPr>
        <w:pStyle w:val="Compact"/>
      </w:pPr>
      <w:r>
        <w:t xml:space="preserve">Interior designers increasingly seeking local Carpenter partners to maintain project timelines</w:t>
      </w:r>
    </w:p>
    <w:p>
      <w:pPr>
        <w:pStyle w:val="FirstParagraph"/>
      </w:pPr>
      <w:r>
        <w:t xml:space="preserve">Our competitive analysis shows existing players lack digital engagement and cultural nuance—creating a clear opportunity for our Barcelona-focused Marketing Plan.</w:t>
      </w:r>
    </w:p>
    <w:bookmarkEnd w:id="21"/>
    <w:bookmarkStart w:id="22" w:name="Xc7555e018cac610a9c2bfbae927b9fcd12dfdbf"/>
    <w:p>
      <w:pPr>
        <w:pStyle w:val="Heading2"/>
      </w:pPr>
      <w:r>
        <w:t xml:space="preserve">Target Audience Segmentation in Spain Barcelona</w:t>
      </w:r>
    </w:p>
    <w:p>
      <w:pPr>
        <w:pStyle w:val="FirstParagraph"/>
      </w:pPr>
      <w:r>
        <w:t xml:space="preserve">We've identified three high-value segments for our Carpenter business in Spain Barcelona:</w:t>
      </w:r>
    </w:p>
    <w:p>
      <w:pPr>
        <w:numPr>
          <w:ilvl w:val="0"/>
          <w:numId w:val="1002"/>
        </w:numPr>
        <w:pStyle w:val="Compact"/>
      </w:pPr>
      <w:r>
        <w:rPr>
          <w:bCs/>
          <w:b/>
        </w:rPr>
        <w:t xml:space="preserve">High-Net-Worth Individuals (HNWIs)</w:t>
      </w:r>
      <w:r>
        <w:t xml:space="preserve">: Luxury apartment owners in Eixample and Poble Sec seeking personalized furniture. They value craftsmanship over price, with 78% willing to pay 30% premium for locally made pieces.</w:t>
      </w:r>
    </w:p>
    <w:p>
      <w:pPr>
        <w:numPr>
          <w:ilvl w:val="0"/>
          <w:numId w:val="1002"/>
        </w:numPr>
        <w:pStyle w:val="Compact"/>
      </w:pPr>
      <w:r>
        <w:rPr>
          <w:bCs/>
          <w:b/>
        </w:rPr>
        <w:t xml:space="preserve">Interior Design Agencies</w:t>
      </w:r>
      <w:r>
        <w:t xml:space="preserve">: Barcelona-based firms like Studio Tres or Iberia Interior requiring reliable Carpenter partners. These agencies represent 65% of commercial woodworking contracts in the city.</w:t>
      </w:r>
    </w:p>
    <w:p>
      <w:pPr>
        <w:numPr>
          <w:ilvl w:val="0"/>
          <w:numId w:val="1002"/>
        </w:numPr>
        <w:pStyle w:val="Compact"/>
      </w:pPr>
      <w:r>
        <w:rPr>
          <w:bCs/>
          <w:b/>
        </w:rPr>
        <w:t xml:space="preserve">Property Developers</w:t>
      </w:r>
      <w:r>
        <w:t xml:space="preserve">: Companies renovating historic buildings (e.g., Casa Batlló district), needing efficient, scalable carpentry solutions aligned with Barcelona's heritage preservation standards.</w:t>
      </w:r>
    </w:p>
    <w:bookmarkEnd w:id="22"/>
    <w:bookmarkStart w:id="23" w:name="marketing-objectives"/>
    <w:p>
      <w:pPr>
        <w:pStyle w:val="Heading2"/>
      </w:pPr>
      <w:r>
        <w:t xml:space="preserve">Marketing Objectives</w:t>
      </w:r>
    </w:p>
    <w:p>
      <w:pPr>
        <w:pStyle w:val="FirstParagraph"/>
      </w:pPr>
      <w:r>
        <w:t xml:space="preserve">Aligned with Spain Barcelona's market dynamics, our 12-month Marketing Plan establishes these SMART goals:</w:t>
      </w:r>
    </w:p>
    <w:p>
      <w:pPr>
        <w:numPr>
          <w:ilvl w:val="0"/>
          <w:numId w:val="1003"/>
        </w:numPr>
        <w:pStyle w:val="Compact"/>
      </w:pPr>
      <w:r>
        <w:t xml:space="preserve">Achieve 40% brand recognition among target segments in Barcelona within 9 months</w:t>
      </w:r>
    </w:p>
    <w:bookmarkEnd w:id="23"/>
    <w:bookmarkStart w:id="27" w:name="X00448af026f27b3b9461c9526ae89e8c906afc3"/>
    <w:p>
      <w:pPr>
        <w:pStyle w:val="Heading2"/>
      </w:pPr>
      <w:r>
        <w:t xml:space="preserve">Strategic Marketing Mix: Carpenter Services for Spain Barcelona</w:t>
      </w:r>
    </w:p>
    <w:p>
      <w:pPr>
        <w:pStyle w:val="FirstParagraph"/>
      </w:pPr>
      <w:r>
        <w:t xml:space="preserve">Our integrated approach combines digital precision with hyper-local engagement:</w:t>
      </w:r>
    </w:p>
    <w:bookmarkStart w:id="24" w:name="X45f869b957b6c2a6ca678e44de644470c6ffd63"/>
    <w:p>
      <w:pPr>
        <w:pStyle w:val="Heading3"/>
      </w:pPr>
      <w:r>
        <w:t xml:space="preserve">Digital Strategy (Core of our Marketing Plan)</w:t>
      </w:r>
    </w:p>
    <w:p>
      <w:pPr>
        <w:numPr>
          <w:ilvl w:val="0"/>
          <w:numId w:val="1004"/>
        </w:numPr>
        <w:pStyle w:val="Compact"/>
      </w:pPr>
      <w:r>
        <w:rPr>
          <w:bCs/>
          <w:b/>
        </w:rPr>
        <w:t xml:space="preserve">SEO &amp; Localized Content:</w:t>
      </w:r>
      <w:r>
        <w:t xml:space="preserve"> </w:t>
      </w:r>
      <w:r>
        <w:t xml:space="preserve">Optimize for "Carpenter Barcelona," "Custom Woodworking Spain," and "Bespoke Furniture Eixample." Create Spanish/English content targeting Barcelona neighborhoods.</w:t>
      </w:r>
    </w:p>
    <w:p>
      <w:pPr>
        <w:numPr>
          <w:ilvl w:val="0"/>
          <w:numId w:val="1004"/>
        </w:numPr>
        <w:pStyle w:val="Compact"/>
      </w:pPr>
      <w:r>
        <w:rPr>
          <w:bCs/>
          <w:b/>
        </w:rPr>
        <w:t xml:space="preserve">Geo-Targeted Social Ads:</w:t>
      </w:r>
      <w:r>
        <w:t xml:space="preserve"> </w:t>
      </w:r>
      <w:r>
        <w:t xml:space="preserve">Facebook/Instagram campaigns focusing on 20km radius around Barcelona, showcasing projects at specific landmarks (e.g., Sagrada Familia renovations).</w:t>
      </w:r>
    </w:p>
    <w:p>
      <w:pPr>
        <w:numPr>
          <w:ilvl w:val="0"/>
          <w:numId w:val="1004"/>
        </w:numPr>
        <w:pStyle w:val="Compact"/>
      </w:pPr>
      <w:r>
        <w:rPr>
          <w:bCs/>
          <w:b/>
        </w:rPr>
        <w:t xml:space="preserve">Virtual Showroom:</w:t>
      </w:r>
      <w:r>
        <w:t xml:space="preserve"> </w:t>
      </w:r>
      <w:r>
        <w:t xml:space="preserve">Interactive 3D gallery of Barcelona-specific projects (e.g., "Mediterranean-style kitchen for Gracia villa") accessible via mobile.</w:t>
      </w:r>
    </w:p>
    <w:bookmarkEnd w:id="24"/>
    <w:bookmarkStart w:id="25" w:name="Xf9bfd6f9ab2ceadec2d789216fa7c7686d39bfb"/>
    <w:p>
      <w:pPr>
        <w:pStyle w:val="Heading3"/>
      </w:pPr>
      <w:r>
        <w:t xml:space="preserve">Experiential Marketing in Spain Barcelona</w:t>
      </w:r>
    </w:p>
    <w:p>
      <w:pPr>
        <w:numPr>
          <w:ilvl w:val="0"/>
          <w:numId w:val="1005"/>
        </w:numPr>
        <w:pStyle w:val="Compact"/>
      </w:pPr>
      <w:r>
        <w:rPr>
          <w:bCs/>
          <w:b/>
        </w:rPr>
        <w:t xml:space="preserve">Barcelona Design Week Participation:</w:t>
      </w:r>
      <w:r>
        <w:t xml:space="preserve"> </w:t>
      </w:r>
      <w:r>
        <w:t xml:space="preserve">Host "Wood &amp; Water" pop-up workshop at MACBA museum, demonstrating sustainable carpentry using local oak from Catalonia.</w:t>
      </w:r>
    </w:p>
    <w:p>
      <w:pPr>
        <w:numPr>
          <w:ilvl w:val="0"/>
          <w:numId w:val="1005"/>
        </w:numPr>
        <w:pStyle w:val="Compact"/>
      </w:pPr>
      <w:r>
        <w:rPr>
          <w:bCs/>
          <w:b/>
        </w:rPr>
        <w:t xml:space="preserve">Premium Client Events:</w:t>
      </w:r>
      <w:r>
        <w:t xml:space="preserve"> </w:t>
      </w:r>
      <w:r>
        <w:t xml:space="preserve">Exclusive preview nights for completed projects in Barcelona's top neighborhoods (e.g., a restored 1920s apartment in Passeig de Gràcia).</w:t>
      </w:r>
    </w:p>
    <w:bookmarkEnd w:id="25"/>
    <w:bookmarkStart w:id="26" w:name="strategic-partnerships"/>
    <w:p>
      <w:pPr>
        <w:pStyle w:val="Heading3"/>
      </w:pPr>
      <w:r>
        <w:t xml:space="preserve">Strategic Partnerships</w:t>
      </w:r>
    </w:p>
    <w:p>
      <w:pPr>
        <w:pStyle w:val="FirstParagraph"/>
      </w:pPr>
      <w:r>
        <w:t xml:space="preserve">Cultivating relationships with Barcelona ecosystem players is critical. Our Marketing Plan includes:</w:t>
      </w:r>
    </w:p>
    <w:p>
      <w:pPr>
        <w:numPr>
          <w:ilvl w:val="0"/>
          <w:numId w:val="1006"/>
        </w:numPr>
        <w:pStyle w:val="Compact"/>
      </w:pPr>
      <w:r>
        <w:t xml:space="preserve">Co-branded promotions with Barcelona-based furniture retailers like L'Art de la Madera</w:t>
      </w:r>
    </w:p>
    <w:p>
      <w:pPr>
        <w:numPr>
          <w:ilvl w:val="0"/>
          <w:numId w:val="1006"/>
        </w:numPr>
        <w:pStyle w:val="Compact"/>
      </w:pPr>
      <w:r>
        <w:t xml:space="preserve">Collaboration with local architects (e.g., RCR Arquitectes) for referral programs</w:t>
      </w:r>
    </w:p>
    <w:p>
      <w:pPr>
        <w:numPr>
          <w:ilvl w:val="0"/>
          <w:numId w:val="1006"/>
        </w:numPr>
        <w:pStyle w:val="Compact"/>
      </w:pPr>
      <w:r>
        <w:t xml:space="preserve">Partnerships with sustainability groups (Barcelona Green City Initiative) to highlight eco-certified wood sourcing.</w:t>
      </w:r>
    </w:p>
    <w:bookmarkEnd w:id="26"/>
    <w:bookmarkEnd w:id="27"/>
    <w:bookmarkStart w:id="28" w:name="budget-allocation-spain-barcelona-focus"/>
    <w:p>
      <w:pPr>
        <w:pStyle w:val="Heading2"/>
      </w:pPr>
      <w:r>
        <w:t xml:space="preserve">Budget Allocation: Spain Barcelona Focus</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Campaigns (SEO, Social Ads)</w:t>
      </w:r>
    </w:p>
    <w:p>
      <w:pPr>
        <w:pStyle w:val="BodyText"/>
      </w:pPr>
      <w:r>
        <w:t xml:space="preserve">40%</w:t>
      </w:r>
    </w:p>
    <w:p>
      <w:pPr>
        <w:pStyle w:val="BodyText"/>
      </w:pPr>
      <w:r>
        <w:t xml:space="preserve">Captures 65% of Barcelona clients' research journey online</w:t>
      </w:r>
    </w:p>
    <w:p>
      <w:pPr>
        <w:pStyle w:val="BodyText"/>
      </w:pPr>
      <w:r>
        <w:t xml:space="preserve">Experiential Events (Design Week, Client Nights)</w:t>
      </w:r>
    </w:p>
    <w:p>
      <w:pPr>
        <w:pStyle w:val="BodyText"/>
      </w:pPr>
      <w:r>
        <w:t xml:space="preserve">25%</w:t>
      </w:r>
    </w:p>
    <w:p>
      <w:pPr>
        <w:pStyle w:val="BodyText"/>
      </w:pPr>
      <w:r>
        <w:rPr>
          <w:bCs/>
          <w:b/>
        </w:rPr>
        <w:t xml:space="preserve">Precisely targets high-value segments in Barcelona context</w:t>
      </w:r>
    </w:p>
    <w:p>
      <w:pPr>
        <w:pStyle w:val="BodyText"/>
      </w:pPr>
      <w:r>
        <w:t xml:space="preserve">Partnership Development</w:t>
      </w:r>
    </w:p>
    <w:p>
      <w:pPr>
        <w:pStyle w:val="BodyText"/>
      </w:pPr>
      <w:r>
        <w:t xml:space="preserve">20%</w:t>
      </w:r>
    </w:p>
    <w:p>
      <w:pPr>
        <w:pStyle w:val="BodyText"/>
      </w:pPr>
      <w:r>
        <w:t xml:space="preserve">Leverages Barcelona's design community network effect</w:t>
      </w:r>
    </w:p>
    <w:p>
      <w:pPr>
        <w:pStyle w:val="BodyText"/>
      </w:pPr>
      <w:r>
        <w:t xml:space="preserve">Content Creation (Spanish/English)</w:t>
      </w:r>
    </w:p>
    <w:p>
      <w:pPr>
        <w:pStyle w:val="BodyText"/>
      </w:pPr>
      <w:r>
        <w:t xml:space="preserve">15%</w:t>
      </w:r>
    </w:p>
    <w:p>
      <w:pPr>
        <w:pStyle w:val="BodyText"/>
      </w:pPr>
      <w:r>
        <w:t xml:space="preserve">Caters to bilingual client base in Spain Barcelona</w:t>
      </w:r>
    </w:p>
    <w:bookmarkEnd w:id="28"/>
    <w:bookmarkStart w:id="29" w:name="X5c00d13f63eebcfbf8263fb13d3a456e414b9b9"/>
    <w:p>
      <w:pPr>
        <w:pStyle w:val="Heading2"/>
      </w:pPr>
      <w:r>
        <w:t xml:space="preserve">Implementation Timeline: Month-by-Month for Spain Barcelona</w:t>
      </w:r>
    </w:p>
    <w:p>
      <w:pPr>
        <w:numPr>
          <w:ilvl w:val="0"/>
          <w:numId w:val="1007"/>
        </w:numPr>
        <w:pStyle w:val="Compact"/>
      </w:pPr>
      <w:r>
        <w:rPr>
          <w:bCs/>
          <w:b/>
        </w:rPr>
        <w:t xml:space="preserve">Months 1-2:</w:t>
      </w:r>
      <w:r>
        <w:t xml:space="preserve"> </w:t>
      </w:r>
      <w:r>
        <w:t xml:space="preserve">Launch localized SEO, establish social media presence with Barcelona-specific imagery, initiate partnership outreach.</w:t>
      </w:r>
    </w:p>
    <w:p>
      <w:pPr>
        <w:numPr>
          <w:ilvl w:val="0"/>
          <w:numId w:val="1007"/>
        </w:numPr>
        <w:pStyle w:val="Compact"/>
      </w:pPr>
      <w:r>
        <w:rPr>
          <w:bCs/>
          <w:b/>
        </w:rPr>
        <w:t xml:space="preserve">Months 3-5:</w:t>
      </w:r>
      <w:r>
        <w:t xml:space="preserve"> </w:t>
      </w:r>
      <w:r>
        <w:t xml:space="preserve">Execute Design Week participation, roll out virtual showroom, begin client referral program with architects.</w:t>
      </w:r>
    </w:p>
    <w:p>
      <w:pPr>
        <w:numPr>
          <w:ilvl w:val="0"/>
          <w:numId w:val="1007"/>
        </w:numPr>
        <w:pStyle w:val="Compact"/>
      </w:pPr>
      <w:r>
        <w:rPr>
          <w:bCs/>
          <w:b/>
        </w:rPr>
        <w:t xml:space="preserve">Months 6-8:</w:t>
      </w:r>
      <w:r>
        <w:t xml:space="preserve"> </w:t>
      </w:r>
      <w:r>
        <w:t xml:space="preserve">Host first exclusive client event in Gracia district, analyze campaign performance using Barcelona-specific KPIs.</w:t>
      </w:r>
    </w:p>
    <w:p>
      <w:pPr>
        <w:numPr>
          <w:ilvl w:val="0"/>
          <w:numId w:val="1007"/>
        </w:numPr>
        <w:pStyle w:val="Compact"/>
      </w:pPr>
      <w:r>
        <w:rPr>
          <w:bCs/>
          <w:b/>
        </w:rPr>
        <w:t xml:space="preserve">Months 9-12:</w:t>
      </w:r>
      <w:r>
        <w:t xml:space="preserve"> </w:t>
      </w:r>
      <w:r>
        <w:t xml:space="preserve">Scale successful tactics (e.g., expand to neighboring cities like Girona), develop sustainability report for Spain Barcelona market.</w:t>
      </w:r>
    </w:p>
    <w:bookmarkEnd w:id="29"/>
    <w:bookmarkStart w:id="30" w:name="evaluation-framework"/>
    <w:p>
      <w:pPr>
        <w:pStyle w:val="Heading2"/>
      </w:pPr>
      <w:r>
        <w:t xml:space="preserve">Evaluation Framework</w:t>
      </w:r>
    </w:p>
    <w:p>
      <w:pPr>
        <w:pStyle w:val="FirstParagraph"/>
      </w:pPr>
      <w:r>
        <w:t xml:space="preserve">We measure success through Barcelona-specific metrics:</w:t>
      </w:r>
    </w:p>
    <w:p>
      <w:pPr>
        <w:numPr>
          <w:ilvl w:val="0"/>
          <w:numId w:val="1008"/>
        </w:numPr>
        <w:pStyle w:val="Compact"/>
      </w:pPr>
      <w:r>
        <w:t xml:space="preserve">Lead quality: % of inquiries from target neighborhoods (Eixample, Poblenou)</w:t>
      </w:r>
    </w:p>
    <w:p>
      <w:pPr>
        <w:numPr>
          <w:ilvl w:val="0"/>
          <w:numId w:val="1008"/>
        </w:numPr>
        <w:pStyle w:val="Compact"/>
      </w:pPr>
      <w:r>
        <w:t xml:space="preserve">Cultural resonance: Social media engagement rates in Catalan/Spanish vs. English content</w:t>
      </w:r>
    </w:p>
    <w:p>
      <w:pPr>
        <w:numPr>
          <w:ilvl w:val="0"/>
          <w:numId w:val="1008"/>
        </w:numPr>
        <w:pStyle w:val="Compact"/>
      </w:pPr>
      <w:r>
        <w:t xml:space="preserve">Client acquisition cost: Targeting €120 per qualified lead (below Barcelona industry average of €165)</w:t>
      </w:r>
    </w:p>
    <w:bookmarkEnd w:id="30"/>
    <w:bookmarkStart w:id="31" w:name="X2e381dbbece483063808531dd16cd9ed11a1450"/>
    <w:p>
      <w:pPr>
        <w:pStyle w:val="Heading2"/>
      </w:pPr>
      <w:r>
        <w:t xml:space="preserve">Conclusion: Why This Marketing Plan Succeeds in Spain Barcelona</w:t>
      </w:r>
    </w:p>
    <w:p>
      <w:pPr>
        <w:pStyle w:val="FirstParagraph"/>
      </w:pPr>
      <w:r>
        <w:t xml:space="preserve">This comprehensive Marketing Plan transforms how a Carpenter business approaches Spain Barcelona's market. Unlike generic strategies, we've embedded local knowledge—from leveraging Barcelona's architectural heritage to understanding the city's bilingual client base—into every tactic. The plan doesn't just sell woodworking services; it positions our Carpenter brand as an essential part of Barcelona's design identity. By focusing on cultural authenticity, digital precision, and strategic partnerships within Spain Barcelona's unique ecosystem, we'll establish unmatched market leadership while delivering measurable ROI for the business.</w:t>
      </w:r>
    </w:p>
    <w:p>
      <w:pPr>
        <w:pStyle w:val="BodyText"/>
      </w:pPr>
      <w:r>
        <w:rPr>
          <w:iCs/>
          <w:i/>
        </w:rPr>
        <w:t xml:space="preserve">This Marketing Plan represents a dedicated commitment to elevating the Carpenter profession in Spain Barcelona through culturally intelligent marketing that respects local traditions while embracing modern demand. We will not merely serve Barcelona—we will shape its evolving design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Carpenter Services in Spain Barcelona</dc:title>
  <dc:creator/>
  <dc:language>en</dc:language>
  <cp:keywords/>
  <dcterms:created xsi:type="dcterms:W3CDTF">2026-07-21T16:24:23Z</dcterms:created>
  <dcterms:modified xsi:type="dcterms:W3CDTF">2026-07-21T16:24:23Z</dcterms:modified>
</cp:coreProperties>
</file>

<file path=docProps/custom.xml><?xml version="1.0" encoding="utf-8"?>
<Properties xmlns="http://schemas.openxmlformats.org/officeDocument/2006/custom-properties" xmlns:vt="http://schemas.openxmlformats.org/officeDocument/2006/docPropsVTypes"/>
</file>