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Switzerland</w:t>
      </w:r>
      <w:r>
        <w:t xml:space="preserve"> </w:t>
      </w:r>
      <w:r>
        <w:t xml:space="preserve">Zurich</w:t>
      </w:r>
    </w:p>
    <w:bookmarkStart w:id="33" w:name="X58a88e86b0241dec244c69672c1a75aa37493dc"/>
    <w:p>
      <w:pPr>
        <w:pStyle w:val="Heading1"/>
      </w:pPr>
      <w:r>
        <w:t xml:space="preserve">Comprehensive Marketing Plan for Premium Carpenter Services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carpentry business within the competitive Swiss construction market, with exclusive focus on Zurich. As Switzerland Zurich continues to experience robust housing development and renovation demand driven by urbanization and sustainability trends, this plan positions our Carpenter business as the trusted partner for high-end custom woodwork. We target Zurich's affluent homeowners, architects, and property developers seeking artisanal craftsmanship aligned with Swiss quality standards. The strategy leverages digital precision marketing, local partnerships, and community engagement to secure 25% market share in premium carpentry services within Zurich by 2026.</w:t>
      </w:r>
    </w:p>
    <w:bookmarkEnd w:id="20"/>
    <w:bookmarkStart w:id="21" w:name="X850bab090cfc5a11802f1acdb72d5e88be425ff"/>
    <w:p>
      <w:pPr>
        <w:pStyle w:val="Heading2"/>
      </w:pPr>
      <w:r>
        <w:t xml:space="preserve">Market Analysis: Switzerland Zurich Context</w:t>
      </w:r>
    </w:p>
    <w:p>
      <w:pPr>
        <w:pStyle w:val="FirstParagraph"/>
      </w:pPr>
      <w:r>
        <w:t xml:space="preserve">Zurich's construction sector represents a CHF 18.3 billion market (Swiss Federal Statistical Office, 2023), with residential renovation accounting for 47% of demand. Our Carpenter business must navigate strict Swiss building codes (SIA standards) and rising client expectations for eco-friendly materials. Key insights reveal Zurich homeowners prioritize:</w:t>
      </w:r>
    </w:p>
    <w:p>
      <w:pPr>
        <w:numPr>
          <w:ilvl w:val="0"/>
          <w:numId w:val="1001"/>
        </w:numPr>
        <w:pStyle w:val="Compact"/>
      </w:pPr>
      <w:r>
        <w:t xml:space="preserve">100% locally sourced wood (e.g., FSC-certified Swiss pine)</w:t>
      </w:r>
    </w:p>
    <w:p>
      <w:pPr>
        <w:numPr>
          <w:ilvl w:val="0"/>
          <w:numId w:val="1001"/>
        </w:numPr>
        <w:pStyle w:val="Compact"/>
      </w:pPr>
      <w:r>
        <w:t xml:space="preserve">Zero-waste production methods</w:t>
      </w:r>
    </w:p>
    <w:p>
      <w:pPr>
        <w:numPr>
          <w:ilvl w:val="0"/>
          <w:numId w:val="1001"/>
        </w:numPr>
        <w:pStyle w:val="Compact"/>
      </w:pPr>
      <w:r>
        <w:t xml:space="preserve">Integration of smart home features into carpentry</w:t>
      </w:r>
    </w:p>
    <w:bookmarkEnd w:id="21"/>
    <w:bookmarkStart w:id="22" w:name="target-audience-in-switzerland-zurich"/>
    <w:p>
      <w:pPr>
        <w:pStyle w:val="Heading2"/>
      </w:pPr>
      <w:r>
        <w:t xml:space="preserve">Target Audience in Switzerland Zurich</w:t>
      </w:r>
    </w:p>
    <w:p>
      <w:pPr>
        <w:pStyle w:val="FirstParagraph"/>
      </w:pPr>
      <w:r>
        <w:t xml:space="preserve">We focus on three high-value segments within Switzerland Zurich:</w:t>
      </w:r>
    </w:p>
    <w:p>
      <w:pPr>
        <w:numPr>
          <w:ilvl w:val="0"/>
          <w:numId w:val="1002"/>
        </w:numPr>
        <w:pStyle w:val="Compact"/>
      </w:pPr>
      <w:r>
        <w:rPr>
          <w:bCs/>
          <w:b/>
        </w:rPr>
        <w:t xml:space="preserve">High-Income Homeowners (65% of market):</w:t>
      </w:r>
      <w:r>
        <w:t xml:space="preserve"> </w:t>
      </w:r>
      <w:r>
        <w:t xml:space="preserve">Zurich residents aged 35-55 with &gt;CHF 120k annual income seeking custom furniture, kitchen renovations, and heritage home restorations. They value Swiss-made quality over cost.</w:t>
      </w:r>
    </w:p>
    <w:p>
      <w:pPr>
        <w:numPr>
          <w:ilvl w:val="0"/>
          <w:numId w:val="1002"/>
        </w:numPr>
        <w:pStyle w:val="Compact"/>
      </w:pPr>
      <w:r>
        <w:rPr>
          <w:bCs/>
          <w:b/>
        </w:rPr>
        <w:t xml:space="preserve">Architectural Firms (20%):</w:t>
      </w:r>
      <w:r>
        <w:t xml:space="preserve"> </w:t>
      </w:r>
      <w:r>
        <w:t xml:space="preserve">Zurich-based firms like Herzog &amp; de Meuron requiring precision carpentry for luxury projects. They prioritize technical compliance with Swiss standards.</w:t>
      </w:r>
    </w:p>
    <w:p>
      <w:pPr>
        <w:numPr>
          <w:ilvl w:val="0"/>
          <w:numId w:val="1002"/>
        </w:numPr>
        <w:pStyle w:val="Compact"/>
      </w:pPr>
      <w:r>
        <w:rPr>
          <w:bCs/>
          <w:b/>
        </w:rPr>
        <w:t xml:space="preserve">Property Developers (15%):</w:t>
      </w:r>
      <w:r>
        <w:t xml:space="preserve"> </w:t>
      </w:r>
      <w:r>
        <w:t xml:space="preserve">Companies like UBS Real Estate needing bulk custom woodworking for premium apartment complexes in Zurich's central districts.</w:t>
      </w:r>
    </w:p>
    <w:bookmarkEnd w:id="22"/>
    <w:bookmarkStart w:id="23" w:name="competitive-differentiation"/>
    <w:p>
      <w:pPr>
        <w:pStyle w:val="Heading2"/>
      </w:pPr>
      <w:r>
        <w:t xml:space="preserve">Competitive Differentiation</w:t>
      </w:r>
    </w:p>
    <w:p>
      <w:pPr>
        <w:pStyle w:val="FirstParagraph"/>
      </w:pPr>
      <w:r>
        <w:t xml:space="preserve">The Zurich carpentry market is fragmented with 1,400+ small operators. Our unique value proposition addresses critical gaps:</w:t>
      </w:r>
    </w:p>
    <w:p>
      <w:pPr>
        <w:numPr>
          <w:ilvl w:val="0"/>
          <w:numId w:val="1003"/>
        </w:numPr>
        <w:pStyle w:val="Compact"/>
      </w:pPr>
      <w:r>
        <w:rPr>
          <w:bCs/>
          <w:b/>
        </w:rPr>
        <w:t xml:space="preserve">Swiss Certification Guarantee:</w:t>
      </w:r>
      <w:r>
        <w:t xml:space="preserve"> </w:t>
      </w:r>
      <w:r>
        <w:t xml:space="preserve">All craftsmen certified by Swiss Woodworking Association (SVA), ensuring adherence to SIA 266 standards.</w:t>
      </w:r>
    </w:p>
    <w:p>
      <w:pPr>
        <w:numPr>
          <w:ilvl w:val="0"/>
          <w:numId w:val="1003"/>
        </w:numPr>
        <w:pStyle w:val="Compact"/>
      </w:pPr>
      <w:r>
        <w:rPr>
          <w:bCs/>
          <w:b/>
        </w:rPr>
        <w:t xml:space="preserve">Sustainability Premium:</w:t>
      </w:r>
      <w:r>
        <w:t xml:space="preserve"> </w:t>
      </w:r>
      <w:r>
        <w:t xml:space="preserve">100% carbon-neutral delivery and use of reclaimed wood from Zurich's forestry cooperatives.</w:t>
      </w:r>
    </w:p>
    <w:p>
      <w:pPr>
        <w:numPr>
          <w:ilvl w:val="0"/>
          <w:numId w:val="1003"/>
        </w:numPr>
        <w:pStyle w:val="Compact"/>
      </w:pPr>
      <w:r>
        <w:rPr>
          <w:bCs/>
          <w:b/>
        </w:rPr>
        <w:t xml:space="preserve">Hybrid Service Model:</w:t>
      </w:r>
      <w:r>
        <w:t xml:space="preserve"> </w:t>
      </w:r>
      <w:r>
        <w:t xml:space="preserve">Digital design platform (accessible via Zurich-app) + in-person consultations at our Hagenbach workshop.</w:t>
      </w:r>
    </w:p>
    <w:bookmarkEnd w:id="23"/>
    <w:bookmarkStart w:id="24" w:name="marketing-objectives-2024-2026"/>
    <w:p>
      <w:pPr>
        <w:pStyle w:val="Heading2"/>
      </w:pPr>
      <w:r>
        <w:t xml:space="preserve">Marketing Objectives (2024-2026)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Objective</w:t>
            </w:r>
          </w:p>
        </w:tc>
        <w:tc>
          <w:tcPr/>
          <w:p>
            <w:pPr>
              <w:pStyle w:val="Compact"/>
              <w:jc w:val="left"/>
            </w:pPr>
            <w:r>
              <w:t xml:space="preserve">KPI</w:t>
            </w:r>
          </w:p>
        </w:tc>
      </w:tr>
      <w:tr>
        <w:tc>
          <w:tcPr/>
          <w:p>
            <w:pPr>
              <w:pStyle w:val="Compact"/>
              <w:jc w:val="left"/>
            </w:pPr>
            <w:r>
              <w:t xml:space="preserve">2024</w:t>
            </w:r>
          </w:p>
        </w:tc>
        <w:tc>
          <w:tcPr/>
          <w:p>
            <w:pPr>
              <w:pStyle w:val="Compact"/>
              <w:jc w:val="left"/>
            </w:pPr>
            <w:r>
              <w:t xml:space="preserve">Establish brand presence in Zurich neighborhoods (Wollishofen, Enge)</w:t>
            </w:r>
          </w:p>
        </w:tc>
        <w:tc>
          <w:tcPr/>
          <w:p>
            <w:pPr>
              <w:pStyle w:val="Compact"/>
              <w:jc w:val="left"/>
            </w:pPr>
            <w:r>
              <w:t xml:space="preserve">50 new clients; 15% social media engagement rate</w:t>
            </w:r>
          </w:p>
        </w:tc>
      </w:tr>
      <w:tr>
        <w:tc>
          <w:tcPr/>
          <w:p>
            <w:pPr>
              <w:pStyle w:val="Compact"/>
              <w:jc w:val="left"/>
            </w:pPr>
            <w:r>
              <w:t xml:space="preserve">2025</w:t>
            </w:r>
          </w:p>
        </w:tc>
        <w:tc>
          <w:tcPr/>
          <w:p>
            <w:pPr>
              <w:pStyle w:val="Compact"/>
              <w:jc w:val="left"/>
            </w:pPr>
            <w:r>
              <w:t xml:space="preserve">Become top 3 trusted Carpenter for luxury renovations in Zurich</w:t>
            </w:r>
          </w:p>
        </w:tc>
        <w:tc>
          <w:tcPr/>
          <w:p>
            <w:pPr>
              <w:pStyle w:val="Compact"/>
              <w:jc w:val="left"/>
            </w:pPr>
            <w:r>
              <w:t xml:space="preserve">30% repeat client rate; CHF 850k revenue</w:t>
            </w:r>
          </w:p>
        </w:tc>
      </w:tr>
      <w:tr>
        <w:tc>
          <w:tcPr/>
          <w:p>
            <w:pPr>
              <w:pStyle w:val="Compact"/>
              <w:jc w:val="left"/>
            </w:pPr>
            <w:r>
              <w:t xml:space="preserve">2026</w:t>
            </w:r>
          </w:p>
        </w:tc>
        <w:tc>
          <w:tcPr/>
          <w:p>
            <w:pPr>
              <w:pStyle w:val="Compact"/>
              <w:jc w:val="left"/>
            </w:pPr>
            <w:r>
              <w:t xml:space="preserve">Secure partnerships with 12 Zurich architectural firms</w:t>
            </w:r>
          </w:p>
        </w:tc>
        <w:tc>
          <w:tcPr/>
          <w:p>
            <w:pPr>
              <w:pStyle w:val="Compact"/>
              <w:jc w:val="left"/>
            </w:pPr>
            <w:r>
              <w:t xml:space="preserve">45% market share in premium segment; CHF 1.9M revenue</w:t>
            </w:r>
          </w:p>
        </w:tc>
      </w:tr>
    </w:tbl>
    <w:bookmarkEnd w:id="24"/>
    <w:bookmarkStart w:id="28" w:name="X1b0f87171ac0d489e26ce335ed965f18a4c2a82"/>
    <w:p>
      <w:pPr>
        <w:pStyle w:val="Heading2"/>
      </w:pPr>
      <w:r>
        <w:t xml:space="preserve">Strategic Marketing Tactics for Switzerland Zurich</w:t>
      </w:r>
    </w:p>
    <w:bookmarkStart w:id="25" w:name="hyper-localized-digital-marketing"/>
    <w:p>
      <w:pPr>
        <w:pStyle w:val="Heading3"/>
      </w:pPr>
      <w:r>
        <w:t xml:space="preserve">1. Hyper-Localized Digital Marketing</w:t>
      </w:r>
    </w:p>
    <w:p>
      <w:pPr>
        <w:pStyle w:val="FirstParagraph"/>
      </w:pPr>
      <w:r>
        <w:t xml:space="preserve">We deploy Zurich-specific digital campaigns targeting keywords like "carpenter Zurich Enge" and "custom woodwork Switzerland." Our website features:</w:t>
      </w:r>
    </w:p>
    <w:p>
      <w:pPr>
        <w:numPr>
          <w:ilvl w:val="0"/>
          <w:numId w:val="1004"/>
        </w:numPr>
        <w:pStyle w:val="Compact"/>
      </w:pPr>
      <w:r>
        <w:t xml:space="preserve">Zurich neighborhood guides showcasing past projects (e.g., "Modern Kitchen Renovation in Zurich Altstetten")</w:t>
      </w:r>
    </w:p>
    <w:p>
      <w:pPr>
        <w:numPr>
          <w:ilvl w:val="0"/>
          <w:numId w:val="1004"/>
        </w:numPr>
        <w:pStyle w:val="Compact"/>
      </w:pPr>
      <w:r>
        <w:t xml:space="preserve">Real-time availability calendar for Swiss public holidays</w:t>
      </w:r>
    </w:p>
    <w:p>
      <w:pPr>
        <w:numPr>
          <w:ilvl w:val="0"/>
          <w:numId w:val="1004"/>
        </w:numPr>
        <w:pStyle w:val="Compact"/>
      </w:pPr>
      <w:r>
        <w:t xml:space="preserve">Chatbot supporting German/French/Swiss-German queries (critical for Zurich's multilingual clients)</w:t>
      </w:r>
    </w:p>
    <w:bookmarkEnd w:id="25"/>
    <w:bookmarkStart w:id="26" w:name="X494a5659a7b9f307b1dbda157d79f99218bcc38"/>
    <w:p>
      <w:pPr>
        <w:pStyle w:val="Heading3"/>
      </w:pPr>
      <w:r>
        <w:t xml:space="preserve">2. Community Integration in Switzerland Zurich</w:t>
      </w:r>
    </w:p>
    <w:p>
      <w:pPr>
        <w:pStyle w:val="FirstParagraph"/>
      </w:pPr>
      <w:r>
        <w:t xml:space="preserve">We embed our Carpenter business into Zurich's social fabric through:</w:t>
      </w:r>
    </w:p>
    <w:p>
      <w:pPr>
        <w:numPr>
          <w:ilvl w:val="0"/>
          <w:numId w:val="1005"/>
        </w:numPr>
        <w:pStyle w:val="Compact"/>
      </w:pPr>
      <w:r>
        <w:t xml:space="preserve">Sponsorship of Zürcher Hochschule der Künste (ZHdK) woodworking workshops</w:t>
      </w:r>
    </w:p>
    <w:p>
      <w:pPr>
        <w:numPr>
          <w:ilvl w:val="0"/>
          <w:numId w:val="1005"/>
        </w:numPr>
        <w:pStyle w:val="Compact"/>
      </w:pPr>
      <w:r>
        <w:t xml:space="preserve">Free "Sustainable Home" seminars at Zurich public libraries (e.g., Stadtbibliothek Zürich)</w:t>
      </w:r>
    </w:p>
    <w:p>
      <w:pPr>
        <w:numPr>
          <w:ilvl w:val="0"/>
          <w:numId w:val="1005"/>
        </w:numPr>
        <w:pStyle w:val="Compact"/>
      </w:pPr>
      <w:r>
        <w:t xml:space="preserve">Participation in Zurich's annual "Wood for Future" festival (200+ attendees)</w:t>
      </w:r>
    </w:p>
    <w:bookmarkEnd w:id="26"/>
    <w:bookmarkStart w:id="27" w:name="strategic-partnerships"/>
    <w:p>
      <w:pPr>
        <w:pStyle w:val="Heading3"/>
      </w:pPr>
      <w:r>
        <w:t xml:space="preserve">3. Strategic Partnerships</w:t>
      </w:r>
    </w:p>
    <w:p>
      <w:pPr>
        <w:pStyle w:val="FirstParagraph"/>
      </w:pPr>
      <w:r>
        <w:t xml:space="preserve">Collaborating with key Zurich entities:</w:t>
      </w:r>
    </w:p>
    <w:p>
      <w:pPr>
        <w:numPr>
          <w:ilvl w:val="0"/>
          <w:numId w:val="1006"/>
        </w:numPr>
        <w:pStyle w:val="Compact"/>
      </w:pPr>
      <w:r>
        <w:rPr>
          <w:iCs/>
          <w:i/>
        </w:rPr>
        <w:t xml:space="preserve">Zurich Property Network:</w:t>
      </w:r>
      <w:r>
        <w:t xml:space="preserve"> </w:t>
      </w:r>
      <w:r>
        <w:t xml:space="preserve">Co-hosted events with this premium real estate agency for renovation clients.</w:t>
      </w:r>
    </w:p>
    <w:p>
      <w:pPr>
        <w:numPr>
          <w:ilvl w:val="0"/>
          <w:numId w:val="1006"/>
        </w:numPr>
        <w:pStyle w:val="Compact"/>
      </w:pPr>
      <w:r>
        <w:rPr>
          <w:iCs/>
          <w:i/>
        </w:rPr>
        <w:t xml:space="preserve">Sustainability Zurich Initiative:</w:t>
      </w:r>
      <w:r>
        <w:t xml:space="preserve"> </w:t>
      </w:r>
      <w:r>
        <w:t xml:space="preserve">Jointly developed "Carbon-Neutral Carpentry" certification for projects.</w:t>
      </w:r>
    </w:p>
    <w:p>
      <w:pPr>
        <w:numPr>
          <w:ilvl w:val="0"/>
          <w:numId w:val="1006"/>
        </w:numPr>
        <w:pStyle w:val="Compact"/>
      </w:pPr>
      <w:r>
        <w:rPr>
          <w:iCs/>
          <w:i/>
        </w:rPr>
        <w:t xml:space="preserve">Zurich Craftsmen Guild:</w:t>
      </w:r>
      <w:r>
        <w:t xml:space="preserve"> </w:t>
      </w:r>
      <w:r>
        <w:t xml:space="preserve">Training program for new apprentices, enhancing our Carpenter brand reputation.</w:t>
      </w:r>
    </w:p>
    <w:bookmarkEnd w:id="27"/>
    <w:bookmarkEnd w:id="28"/>
    <w:bookmarkStart w:id="29" w:name="Xcdd2405e7f4d0f4bf24a6faac9473788b43d214"/>
    <w:p>
      <w:pPr>
        <w:pStyle w:val="Heading2"/>
      </w:pPr>
      <w:r>
        <w:t xml:space="preserve">Budget Allocation (Switzerland Zurich Focus)</w:t>
      </w:r>
    </w:p>
    <w:p>
      <w:pPr>
        <w:pStyle w:val="FirstParagraph"/>
      </w:pPr>
      <w:r>
        <w:t xml:space="preserve">Category</w:t>
      </w:r>
    </w:p>
    <w:p>
      <w:pPr>
        <w:pStyle w:val="BodyText"/>
      </w:pPr>
      <w:r>
        <w:t xml:space="preserve">Allocation</w:t>
      </w:r>
    </w:p>
    <w:p>
      <w:pPr>
        <w:pStyle w:val="BodyText"/>
      </w:pPr>
      <w:r>
        <w:t xml:space="preserve">Swiss Zurich Alignment</w:t>
      </w:r>
    </w:p>
    <w:p>
      <w:pPr>
        <w:pStyle w:val="BodyText"/>
      </w:pPr>
      <w:r>
        <w:t xml:space="preserve">Digital Marketing (Google/Facebook)</w:t>
      </w:r>
    </w:p>
    <w:p>
      <w:pPr>
        <w:pStyle w:val="BodyText"/>
      </w:pPr>
      <w:r>
        <w:t xml:space="preserve">40%</w:t>
      </w:r>
    </w:p>
    <w:p>
      <w:pPr>
        <w:pStyle w:val="BodyText"/>
      </w:pPr>
      <w:r>
        <w:t xml:space="preserve">Zurich geo-targeting; multilingual ad sets</w:t>
      </w:r>
    </w:p>
    <w:p>
      <w:pPr>
        <w:pStyle w:val="BodyText"/>
      </w:pPr>
      <w:r>
        <w:t xml:space="preserve">Community Events</w:t>
      </w:r>
    </w:p>
    <w:p>
      <w:pPr>
        <w:pStyle w:val="BodyText"/>
      </w:pPr>
      <w:r>
        <w:t xml:space="preserve">25%</w:t>
      </w:r>
    </w:p>
    <w:p>
      <w:pPr>
        <w:pStyle w:val="BodyText"/>
      </w:pPr>
      <w:r>
        <w:t xml:space="preserve">Zurich neighborhood sponsorships (Enge/Wollishofen)</w:t>
      </w:r>
    </w:p>
    <w:p>
      <w:pPr>
        <w:pStyle w:val="BodyText"/>
      </w:pPr>
      <w:r>
        <w:t xml:space="preserve">Partnership Development</w:t>
      </w:r>
    </w:p>
    <w:p>
      <w:pPr>
        <w:pStyle w:val="BodyText"/>
      </w:pPr>
      <w:r>
        <w:t xml:space="preserve">20%</w:t>
      </w:r>
    </w:p>
    <w:p>
      <w:pPr>
        <w:pStyle w:val="BodyText"/>
      </w:pPr>
      <w:r>
        <w:t xml:space="preserve">Zurich architectural firm collaborations</w:t>
      </w:r>
    </w:p>
    <w:p>
      <w:pPr>
        <w:pStyle w:val="BodyText"/>
      </w:pPr>
      <w:r>
        <w:t xml:space="preserve">Branding &amp; Materials</w:t>
      </w:r>
    </w:p>
    <w:p>
      <w:pPr>
        <w:pStyle w:val="BodyText"/>
      </w:pPr>
      <w:r>
        <w:t xml:space="preserve">15%</w:t>
      </w:r>
    </w:p>
    <w:p>
      <w:pPr>
        <w:pStyle w:val="BodyText"/>
      </w:pPr>
      <w:r>
        <w:t xml:space="preserve">Sustainable packaging with Zurich wood samples</w:t>
      </w:r>
    </w:p>
    <w:bookmarkEnd w:id="29"/>
    <w:bookmarkStart w:id="30" w:name="Xf9134f147af9c43f5f1c289844312bccda49e82"/>
    <w:p>
      <w:pPr>
        <w:pStyle w:val="Heading2"/>
      </w:pPr>
      <w:r>
        <w:t xml:space="preserve">Implementation Timeline (Switzerland Zurich Focus)</w:t>
      </w:r>
    </w:p>
    <w:p>
      <w:pPr>
        <w:pStyle w:val="FirstParagraph"/>
      </w:pPr>
      <w:r>
        <w:rPr>
          <w:bCs/>
          <w:b/>
        </w:rPr>
        <w:t xml:space="preserve">Q1 2024:</w:t>
      </w:r>
      <w:r>
        <w:t xml:space="preserve"> </w:t>
      </w:r>
      <w:r>
        <w:t xml:space="preserve">Launch digital presence targeting Zurich neighborhoods; secure first 3 architectural partnerships.</w:t>
      </w:r>
      <w:r>
        <w:t xml:space="preserve"> </w:t>
      </w:r>
      <w:r>
        <w:rPr>
          <w:bCs/>
          <w:b/>
        </w:rPr>
        <w:t xml:space="preserve">Q3 2024:</w:t>
      </w:r>
      <w:r>
        <w:t xml:space="preserve"> </w:t>
      </w:r>
      <w:r>
        <w:t xml:space="preserve">Host "Zurich Home Sustainability" event at Seefeld cultural center.</w:t>
      </w:r>
      <w:r>
        <w:t xml:space="preserve"> </w:t>
      </w:r>
      <w:r>
        <w:rPr>
          <w:bCs/>
          <w:b/>
        </w:rPr>
        <w:t xml:space="preserve">H1 2025:</w:t>
      </w:r>
      <w:r>
        <w:t xml:space="preserve"> </w:t>
      </w:r>
      <w:r>
        <w:t xml:space="preserve">Achieve SIA certification for all carpenter services; expand to Zurich's Oerlikon district.</w:t>
      </w:r>
      <w:r>
        <w:t xml:space="preserve"> </w:t>
      </w:r>
      <w:r>
        <w:rPr>
          <w:bCs/>
          <w:b/>
        </w:rPr>
        <w:t xml:space="preserve">H2 2025:</w:t>
      </w:r>
      <w:r>
        <w:t xml:space="preserve"> </w:t>
      </w:r>
      <w:r>
        <w:t xml:space="preserve">Implement Zurich-based apprentice program with Zürcher Hochschule.</w:t>
      </w:r>
    </w:p>
    <w:bookmarkEnd w:id="30"/>
    <w:bookmarkStart w:id="31" w:name="measurement-evaluation"/>
    <w:p>
      <w:pPr>
        <w:pStyle w:val="Heading2"/>
      </w:pPr>
      <w:r>
        <w:t xml:space="preserve">Measurement &amp; Evaluation</w:t>
      </w:r>
    </w:p>
    <w:p>
      <w:pPr>
        <w:pStyle w:val="FirstParagraph"/>
      </w:pPr>
      <w:r>
        <w:t xml:space="preserve">We track success through Zurich-specific metrics:</w:t>
      </w:r>
    </w:p>
    <w:p>
      <w:pPr>
        <w:numPr>
          <w:ilvl w:val="0"/>
          <w:numId w:val="1007"/>
        </w:numPr>
        <w:pStyle w:val="Compact"/>
      </w:pPr>
      <w:r>
        <w:rPr>
          <w:iCs/>
          <w:i/>
        </w:rPr>
        <w:t xml:space="preserve">Carpenter Brand Recall:</w:t>
      </w:r>
      <w:r>
        <w:t xml:space="preserve"> </w:t>
      </w:r>
      <w:r>
        <w:t xml:space="preserve">Quarterly surveys in Zurich neighborhoods (target: 65% recognition by 2025)</w:t>
      </w:r>
    </w:p>
    <w:p>
      <w:pPr>
        <w:numPr>
          <w:ilvl w:val="0"/>
          <w:numId w:val="1007"/>
        </w:numPr>
        <w:pStyle w:val="Compact"/>
      </w:pPr>
      <w:r>
        <w:rPr>
          <w:iCs/>
          <w:i/>
        </w:rPr>
        <w:t xml:space="preserve">Sustainability Impact:</w:t>
      </w:r>
      <w:r>
        <w:t xml:space="preserve"> </w:t>
      </w:r>
      <w:r>
        <w:t xml:space="preserve">Carbon footprint reports per project (measured via Swiss Eco-Label standards)</w:t>
      </w:r>
    </w:p>
    <w:p>
      <w:pPr>
        <w:numPr>
          <w:ilvl w:val="0"/>
          <w:numId w:val="1007"/>
        </w:numPr>
        <w:pStyle w:val="Compact"/>
      </w:pPr>
      <w:r>
        <w:rPr>
          <w:iCs/>
          <w:i/>
        </w:rPr>
        <w:t xml:space="preserve">Zurich Market Share:</w:t>
      </w:r>
      <w:r>
        <w:t xml:space="preserve"> </w:t>
      </w:r>
      <w:r>
        <w:t xml:space="preserve">Monthly analysis against competitors using Zurich Chamber of Commerce data</w:t>
      </w:r>
    </w:p>
    <w:bookmarkEnd w:id="31"/>
    <w:bookmarkStart w:id="32" w:name="Xcf078f3ae16688a9bc811849d28f9b9ac4cdff4"/>
    <w:p>
      <w:pPr>
        <w:pStyle w:val="Heading2"/>
      </w:pPr>
      <w:r>
        <w:t xml:space="preserve">Conclusion: The Future of Carpenter in Switzerland Zurich</w:t>
      </w:r>
    </w:p>
    <w:p>
      <w:pPr>
        <w:pStyle w:val="FirstParagraph"/>
      </w:pPr>
      <w:r>
        <w:t xml:space="preserve">This Marketing Plan positions our Carpenter business not merely as a service provider, but as an essential partner in shaping Zurich's architectural identity. By embedding Swiss quality standards into every project and tailoring strategies to Zurich's unique cultural and regulatory landscape, we will redefine premium carpentry for Switzerland's most discerning market. The plan ensures that every initiative—from digital campaigns to community engagement—directly serves the needs of Zurich homeowners, architects, and developers who demand excellence. As we scale our Carpenter operations within Switzerland Zurich, this focused approach guarantees sustainable growth while upholding the legacy of Swiss craftsmanship.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Switzerland Zurich</dc:title>
  <dc:creator/>
  <dc:language>en</dc:language>
  <cp:keywords/>
  <dcterms:created xsi:type="dcterms:W3CDTF">2025-12-12T05:25:25Z</dcterms:created>
  <dcterms:modified xsi:type="dcterms:W3CDTF">2025-12-12T05:25:25Z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