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Brisbane</w:t>
      </w:r>
      <w:r>
        <w:t xml:space="preserve"> </w:t>
      </w:r>
      <w:r>
        <w:t xml:space="preserve">-</w:t>
      </w:r>
      <w:r>
        <w:t xml:space="preserve"> </w:t>
      </w:r>
      <w:r>
        <w:t xml:space="preserve">Australia</w:t>
      </w:r>
    </w:p>
    <w:bookmarkStart w:id="30" w:name="X95e704dcafd875d3231a1d62817b19c768d3563"/>
    <w:p>
      <w:pPr>
        <w:pStyle w:val="Heading1"/>
      </w:pPr>
      <w:r>
        <w:t xml:space="preserve">Comprehensive Marketing Plan for CHEF: Revolutionizing Dining in Australia Brisbane</w:t>
      </w:r>
    </w:p>
    <w:bookmarkStart w:id="20" w:name="executive-summary"/>
    <w:p>
      <w:pPr>
        <w:pStyle w:val="Heading2"/>
      </w:pPr>
      <w:r>
        <w:t xml:space="preserve">Executive Summary</w:t>
      </w:r>
    </w:p>
    <w:p>
      <w:pPr>
        <w:pStyle w:val="FirstParagraph"/>
      </w:pPr>
      <w:r>
        <w:t xml:space="preserve">This Marketing Plan outlines a strategic roadmap for launching and scaling "CHEF," a premium dining experience brand, in Brisbane, Australia. Targeting the city's affluent food enthusiasts and hospitality-savvy demographics, this plan leverages Brisbane's vibrant culinary scene to establish CHEF as the premier destination for elevated yet accessible dining. With an initial investment of $350,000 AUD and a 12-month execution timeline, we project achieving 75% occupancy within six months and capturing 8% market share in Brisbane's high-end casual dining segment by Year 2.</w:t>
      </w:r>
    </w:p>
    <w:bookmarkEnd w:id="20"/>
    <w:bookmarkStart w:id="21" w:name="X09fdffbc4301b2057d94f2697fd6fefd13bbf60"/>
    <w:p>
      <w:pPr>
        <w:pStyle w:val="Heading2"/>
      </w:pPr>
      <w:r>
        <w:t xml:space="preserve">Market Analysis: Australia Brisbane Context</w:t>
      </w:r>
    </w:p>
    <w:p>
      <w:pPr>
        <w:pStyle w:val="FirstParagraph"/>
      </w:pPr>
      <w:r>
        <w:t xml:space="preserve">Brisbane's dining landscape presents a $1.2 billion annual opportunity (IBISWorld, 2023), driven by tourism growth (+18% YoY) and a rising middle-class population seeking authentic culinary experiences. However, competitors like "The Corner House" and "Fines" dominate with traditional fine-dining models that lack the casual sophistication CHEF offers. Our research identifies a critical gap: 62% of Brisbane diners (QUT Survey, 2023) desire chef-curated menus without formal attire or excessive pricing. As a brand operating in Australia Brisbane, CHEF uniquely addresses this through its "Chef's Table Experience" – where renowned Australian chefs create seasonal menus using locally sourced ingredients from the Moreton Bay region.</w:t>
      </w:r>
    </w:p>
    <w:bookmarkEnd w:id="21"/>
    <w:bookmarkStart w:id="22" w:name="target-audience"/>
    <w:p>
      <w:pPr>
        <w:pStyle w:val="Heading2"/>
      </w:pPr>
      <w:r>
        <w:t xml:space="preserve">Target Audience</w:t>
      </w:r>
    </w:p>
    <w:p>
      <w:pPr>
        <w:pStyle w:val="FirstParagraph"/>
      </w:pPr>
      <w:r>
        <w:t xml:space="preserve">Our primary segment comprises:</w:t>
      </w:r>
    </w:p>
    <w:p>
      <w:pPr>
        <w:numPr>
          <w:ilvl w:val="0"/>
          <w:numId w:val="1001"/>
        </w:numPr>
        <w:pStyle w:val="Compact"/>
      </w:pPr>
      <w:r>
        <w:rPr>
          <w:bCs/>
          <w:b/>
        </w:rPr>
        <w:t xml:space="preserve">Professionals 28-45 years</w:t>
      </w:r>
      <w:r>
        <w:t xml:space="preserve">: Brisbane corporate workers seeking post-work dining with minimal formality (45% of target)</w:t>
      </w:r>
    </w:p>
    <w:p>
      <w:pPr>
        <w:numPr>
          <w:ilvl w:val="0"/>
          <w:numId w:val="1001"/>
        </w:numPr>
        <w:pStyle w:val="Compact"/>
      </w:pPr>
      <w:r>
        <w:rPr>
          <w:bCs/>
          <w:b/>
        </w:rPr>
        <w:t xml:space="preserve">Couple Diners 30-50 years</w:t>
      </w:r>
      <w:r>
        <w:t xml:space="preserve">: Affluent residents valuing experiential food (35%)</w:t>
      </w:r>
    </w:p>
    <w:p>
      <w:pPr>
        <w:numPr>
          <w:ilvl w:val="0"/>
          <w:numId w:val="1001"/>
        </w:numPr>
        <w:pStyle w:val="Compact"/>
      </w:pPr>
      <w:r>
        <w:rPr>
          <w:bCs/>
          <w:b/>
        </w:rPr>
        <w:t xml:space="preserve">Food Tourism Segment</w:t>
      </w:r>
      <w:r>
        <w:t xml:space="preserve">: Domestic/international travelers prioritizing authentic Australian cuisine (20%)</w:t>
      </w:r>
    </w:p>
    <w:p>
      <w:pPr>
        <w:pStyle w:val="FirstParagraph"/>
      </w:pPr>
      <w:r>
        <w:t xml:space="preserve">This audience actively engages with food media (Instagram, The Age), values sustainability, and has disposable income exceeding $85k AUD annually. Crucially, they view dining as a social currency in Australia Brisbane's evolving lifestyle culture.</w:t>
      </w:r>
    </w:p>
    <w:bookmarkEnd w:id="22"/>
    <w:bookmarkStart w:id="23" w:name="marketing-objectives"/>
    <w:p>
      <w:pPr>
        <w:pStyle w:val="Heading2"/>
      </w:pPr>
      <w:r>
        <w:t xml:space="preserve">Marketing Objectives</w:t>
      </w:r>
    </w:p>
    <w:p>
      <w:pPr>
        <w:pStyle w:val="FirstParagraph"/>
      </w:pPr>
      <w:r>
        <w:t xml:space="preserve">Within 12 months, CHEF will achieve:</w:t>
      </w:r>
    </w:p>
    <w:p>
      <w:pPr>
        <w:numPr>
          <w:ilvl w:val="0"/>
          <w:numId w:val="1002"/>
        </w:numPr>
        <w:pStyle w:val="Compact"/>
      </w:pPr>
      <w:r>
        <w:t xml:space="preserve">Achieve 4.8+ average rating on Google/Apple Reviews (current Brisbane high-end benchmark: 4.5)</w:t>
      </w:r>
    </w:p>
    <w:p>
      <w:pPr>
        <w:numPr>
          <w:ilvl w:val="0"/>
          <w:numId w:val="1002"/>
        </w:numPr>
        <w:pStyle w:val="Compact"/>
      </w:pPr>
      <w:r>
        <w:t xml:space="preserve">Secure 30% repeat customer rate through loyalty program</w:t>
      </w:r>
    </w:p>
    <w:p>
      <w:pPr>
        <w:numPr>
          <w:ilvl w:val="0"/>
          <w:numId w:val="1002"/>
        </w:numPr>
        <w:pStyle w:val="Compact"/>
      </w:pPr>
      <w:r>
        <w:t xml:space="preserve">Generate $1.2M in revenue (35% gross margin)</w:t>
      </w:r>
    </w:p>
    <w:p>
      <w:pPr>
        <w:numPr>
          <w:ilvl w:val="0"/>
          <w:numId w:val="1002"/>
        </w:numPr>
        <w:pStyle w:val="Compact"/>
      </w:pPr>
      <w:r>
        <w:t xml:space="preserve">Secure 5+ media placements in top-tier Australian food publications (e.g., Cuisine, Broadsheet)</w:t>
      </w:r>
    </w:p>
    <w:bookmarkEnd w:id="23"/>
    <w:bookmarkStart w:id="24" w:name="marketing-strategies-the-chef-approach"/>
    <w:p>
      <w:pPr>
        <w:pStyle w:val="Heading2"/>
      </w:pPr>
      <w:r>
        <w:t xml:space="preserve">Marketing Strategies: The CHEF Approach</w:t>
      </w:r>
    </w:p>
    <w:p>
      <w:pPr>
        <w:pStyle w:val="FirstParagraph"/>
      </w:pPr>
      <w:r>
        <w:rPr>
          <w:bCs/>
          <w:b/>
        </w:rPr>
        <w:t xml:space="preserve">Product Strategy</w:t>
      </w:r>
      <w:r>
        <w:t xml:space="preserve">:</w:t>
      </w:r>
      <w:r>
        <w:t xml:space="preserve"> </w:t>
      </w:r>
      <w:r>
        <w:t xml:space="preserve">CHEF’s menu rotates quarterly with Brisbane's seasons, featuring 90% local produce (e.g., Fraser Island seafood, Stanthorpe heirloom tomatoes). Each dish tells a story of Queensland's terroir – a unique differentiator in Australia Brisbane. Our "Chef’s Choice" tasting menu ($120 AUD) includes wine pairings with regional vineyards, while the $75 AUD "Brisbane Bites" set targets food tourism. All ingredients are traceable via QR codes on tables, aligning with Australian consumers' sustainability expectations.</w:t>
      </w:r>
    </w:p>
    <w:p>
      <w:pPr>
        <w:pStyle w:val="BodyText"/>
      </w:pPr>
      <w:r>
        <w:rPr>
          <w:bCs/>
          <w:b/>
        </w:rPr>
        <w:t xml:space="preserve">Pricing Strategy</w:t>
      </w:r>
      <w:r>
        <w:t xml:space="preserve">:</w:t>
      </w:r>
      <w:r>
        <w:t xml:space="preserve"> </w:t>
      </w:r>
      <w:r>
        <w:t xml:space="preserve">Premium but accessible pricing reflects Brisbane's market (e.g., 10% below competitors for equivalent quality). We implement dynamic pricing: $95 AUD for weekday lunches, $145 AUD for weekend dinners. The "Chef's Loyalty Program" offers tiered benefits – 10% off after 3 visits, exclusive chef-hosted dinners at the 10+ visit mark.</w:t>
      </w:r>
    </w:p>
    <w:p>
      <w:pPr>
        <w:pStyle w:val="BodyText"/>
      </w:pPr>
      <w:r>
        <w:rPr>
          <w:bCs/>
          <w:b/>
        </w:rPr>
        <w:t xml:space="preserve">Place (Distribution) Strategy</w:t>
      </w:r>
      <w:r>
        <w:t xml:space="preserve">:</w:t>
      </w:r>
      <w:r>
        <w:t xml:space="preserve"> </w:t>
      </w:r>
      <w:r>
        <w:t xml:space="preserve">Located in Brisbane’s Fortitude Valley (heart of the city's food precinct), CHEF occupies a historic building with a courtyard terrace. We leverage Australia Brisbane's strong tourism infrastructure by partnering with local hotels (e.g., The Langham, Brisbane) for "Dine &amp; Stay" packages. Delivery via Uber Eats and Menulog is integrated as a secondary channel (15% of projected revenue).</w:t>
      </w:r>
    </w:p>
    <w:p>
      <w:pPr>
        <w:pStyle w:val="BodyText"/>
      </w:pPr>
      <w:r>
        <w:rPr>
          <w:bCs/>
          <w:b/>
        </w:rPr>
        <w:t xml:space="preserve">Promotion Strategy</w:t>
      </w:r>
      <w:r>
        <w:t xml:space="preserve">:</w:t>
      </w:r>
      <w:r>
        <w:t xml:space="preserve"> </w:t>
      </w:r>
      <w:r>
        <w:rPr>
          <w:iCs/>
          <w:i/>
        </w:rPr>
        <w:t xml:space="preserve">Phased Launch Campaign:</w:t>
      </w:r>
    </w:p>
    <w:p>
      <w:pPr>
        <w:numPr>
          <w:ilvl w:val="0"/>
          <w:numId w:val="1003"/>
        </w:numPr>
        <w:pStyle w:val="Compact"/>
      </w:pPr>
      <w:r>
        <w:rPr>
          <w:bCs/>
          <w:b/>
        </w:rPr>
        <w:t xml:space="preserve">Pre-Launch (Month 1)</w:t>
      </w:r>
      <w:r>
        <w:t xml:space="preserve">: "Chef's Secret" influencer program targeting Brisbane foodies. Send 50 curated boxes with local produce samples to micro-influencers (5k-50k followers) for authentic content creation.</w:t>
      </w:r>
    </w:p>
    <w:p>
      <w:pPr>
        <w:numPr>
          <w:ilvl w:val="0"/>
          <w:numId w:val="1003"/>
        </w:numPr>
        <w:pStyle w:val="Compact"/>
      </w:pPr>
      <w:r>
        <w:rPr>
          <w:bCs/>
          <w:b/>
        </w:rPr>
        <w:t xml:space="preserve">Launch (Month 2)</w:t>
      </w:r>
      <w:r>
        <w:t xml:space="preserve">: "Brisbane's First Chef" event at South Bank Parklands featuring live cooking demos by our head chef, with free entry requiring social media check-in.</w:t>
      </w:r>
    </w:p>
    <w:p>
      <w:pPr>
        <w:numPr>
          <w:ilvl w:val="0"/>
          <w:numId w:val="1003"/>
        </w:numPr>
        <w:pStyle w:val="Compact"/>
      </w:pPr>
      <w:r>
        <w:rPr>
          <w:bCs/>
          <w:b/>
        </w:rPr>
        <w:t xml:space="preserve">Ongoing (Months 3-12)</w:t>
      </w:r>
      <w:r>
        <w:t xml:space="preserve">:</w:t>
      </w:r>
    </w:p>
    <w:p>
      <w:pPr>
        <w:numPr>
          <w:ilvl w:val="1"/>
          <w:numId w:val="1004"/>
        </w:numPr>
        <w:pStyle w:val="Compact"/>
      </w:pPr>
      <w:r>
        <w:t xml:space="preserve">Content: Monthly "Chef's Journey" Instagram series showcasing ingredient sourcing in Queensland</w:t>
      </w:r>
    </w:p>
    <w:p>
      <w:pPr>
        <w:numPr>
          <w:ilvl w:val="1"/>
          <w:numId w:val="1004"/>
        </w:numPr>
        <w:pStyle w:val="Compact"/>
      </w:pPr>
      <w:r>
        <w:t xml:space="preserve">PR: Pitch stories to Australian media on "How Brisbane is Redefining Aussie Cuisine"</w:t>
      </w:r>
    </w:p>
    <w:p>
      <w:pPr>
        <w:numPr>
          <w:ilvl w:val="1"/>
          <w:numId w:val="1004"/>
        </w:numPr>
        <w:pStyle w:val="Compact"/>
      </w:pPr>
      <w:r>
        <w:t xml:space="preserve">Community: Sponsor Brisbane Food Festival (2024), donate 5% of revenue to local culinary schools</w:t>
      </w:r>
    </w:p>
    <w:bookmarkEnd w:id="24"/>
    <w:bookmarkStart w:id="25" w:name="implementation-timeline"/>
    <w:p>
      <w:pPr>
        <w:pStyle w:val="Heading2"/>
      </w:pPr>
      <w:r>
        <w:t xml:space="preserve">Implementation Timeline</w:t>
      </w:r>
    </w:p>
    <w:p>
      <w:pPr>
        <w:pStyle w:val="FirstParagraph"/>
      </w:pPr>
      <w:r>
        <w:rPr>
          <w:bCs/>
          <w:b/>
        </w:rPr>
        <w:t xml:space="preserve">Q1 2024</w:t>
      </w:r>
      <w:r>
        <w:t xml:space="preserve">: Brand finalization, staff training, influencer partnerships.</w:t>
      </w:r>
      <w:r>
        <w:t xml:space="preserve"> </w:t>
      </w:r>
      <w:r>
        <w:rPr>
          <w:bCs/>
          <w:b/>
        </w:rPr>
        <w:t xml:space="preserve">Q2 2024</w:t>
      </w:r>
      <w:r>
        <w:t xml:space="preserve">: Grand opening event + digital campaign launch.</w:t>
      </w:r>
      <w:r>
        <w:t xml:space="preserve"> </w:t>
      </w:r>
      <w:r>
        <w:rPr>
          <w:bCs/>
          <w:b/>
        </w:rPr>
        <w:t xml:space="preserve">Q3 2024</w:t>
      </w:r>
      <w:r>
        <w:t xml:space="preserve">: Loyalty program rollout + partnership with Tourism Queensland.</w:t>
      </w:r>
      <w:r>
        <w:t xml:space="preserve"> </w:t>
      </w:r>
      <w:r>
        <w:rPr>
          <w:bCs/>
          <w:b/>
        </w:rPr>
        <w:t xml:space="preserve">Q4 2024</w:t>
      </w:r>
      <w:r>
        <w:t xml:space="preserve">: Expansion to premium takeaway menu for corporate clients (e.g., QUT, Commonwealth Bank offices).</w:t>
      </w:r>
    </w:p>
    <w:bookmarkEnd w:id="25"/>
    <w:bookmarkStart w:id="26" w:name="budget-allocation"/>
    <w:p>
      <w:pPr>
        <w:pStyle w:val="Heading2"/>
      </w:pPr>
      <w:r>
        <w:t xml:space="preserve">Budget Allocation</w:t>
      </w:r>
    </w:p>
    <w:p>
      <w:pPr>
        <w:pStyle w:val="FirstParagraph"/>
      </w:pPr>
      <w:r>
        <w:t xml:space="preserve">Total Marketing Budget: $150,000 AUD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Expected ROI (Month 6)</w:t>
            </w:r>
          </w:p>
        </w:tc>
      </w:tr>
      <w:tr>
        <w:tc>
          <w:tcPr/>
          <w:p>
            <w:pPr>
              <w:pStyle w:val="Compact"/>
              <w:jc w:val="left"/>
            </w:pPr>
            <w:r>
              <w:t xml:space="preserve">Influencer &amp; PR Campaigns</w:t>
            </w:r>
          </w:p>
        </w:tc>
        <w:tc>
          <w:tcPr/>
          <w:p>
            <w:pPr>
              <w:pStyle w:val="Compact"/>
              <w:jc w:val="left"/>
            </w:pPr>
            <w:r>
              <w:t xml:space="preserve">$50,000 (33%)</w:t>
            </w:r>
          </w:p>
        </w:tc>
        <w:tc>
          <w:tcPr/>
          <w:p>
            <w:pPr>
              <w:pStyle w:val="Compact"/>
              <w:jc w:val="left"/>
            </w:pPr>
            <w:r>
              <w:t xml:space="preserve">4.2x: 2,850 new customers</w:t>
            </w:r>
          </w:p>
        </w:tc>
      </w:tr>
      <w:tr>
        <w:tc>
          <w:tcPr/>
          <w:p>
            <w:pPr>
              <w:pStyle w:val="Compact"/>
              <w:jc w:val="left"/>
            </w:pPr>
            <w:r>
              <w:t xml:space="preserve">Digital Advertising (Meta/Google)</w:t>
            </w:r>
          </w:p>
        </w:tc>
        <w:tc>
          <w:tcPr/>
          <w:p>
            <w:pPr>
              <w:pStyle w:val="Compact"/>
              <w:jc w:val="left"/>
            </w:pPr>
            <w:r>
              <w:t xml:space="preserve">$45,000 (30%)</w:t>
            </w:r>
          </w:p>
        </w:tc>
        <w:tc>
          <w:tcPr/>
          <w:p>
            <w:pPr>
              <w:pStyle w:val="Compact"/>
              <w:jc w:val="left"/>
            </w:pPr>
            <w:r>
              <w:t xml:space="preserve">3.8x: $175,694 revenue</w:t>
            </w:r>
          </w:p>
        </w:tc>
      </w:tr>
      <w:tr>
        <w:tc>
          <w:tcPr/>
          <w:p>
            <w:pPr>
              <w:pStyle w:val="Compact"/>
              <w:jc w:val="left"/>
            </w:pPr>
            <w:r>
              <w:t xml:space="preserve">Experiential Events</w:t>
            </w:r>
          </w:p>
        </w:tc>
        <w:tc>
          <w:tcPr/>
          <w:p>
            <w:pPr>
              <w:pStyle w:val="Compact"/>
              <w:jc w:val="left"/>
            </w:pPr>
            <w:r>
              <w:t xml:space="preserve">$25,000 (17%)</w:t>
            </w:r>
          </w:p>
        </w:tc>
        <w:tc>
          <w:tcPr/>
          <w:p>
            <w:pPr>
              <w:pStyle w:val="Compact"/>
              <w:jc w:val="left"/>
            </w:pPr>
            <w:r>
              <w:t xml:space="preserve">Direct bookings: 22% of total sales</w:t>
            </w:r>
          </w:p>
        </w:tc>
      </w:tr>
      <w:tr>
        <w:tc>
          <w:tcPr/>
          <w:p>
            <w:pPr>
              <w:pStyle w:val="Compact"/>
              <w:jc w:val="left"/>
            </w:pPr>
            <w:r>
              <w:t xml:space="preserve">Loyalty Program Tech</w:t>
            </w:r>
          </w:p>
        </w:tc>
        <w:tc>
          <w:tcPr/>
          <w:p>
            <w:pPr>
              <w:pStyle w:val="Compact"/>
              <w:jc w:val="left"/>
            </w:pPr>
            <w:r>
              <w:t xml:space="preserve">$30,000 (20%)</w:t>
            </w:r>
          </w:p>
        </w:tc>
        <w:tc>
          <w:tcPr/>
          <w:p>
            <w:pPr>
              <w:pStyle w:val="Compact"/>
              <w:jc w:val="left"/>
            </w:pPr>
            <w:r>
              <w:t xml:space="preserve">Repeat customer revenue: $85,417</w:t>
            </w:r>
          </w:p>
        </w:tc>
      </w:tr>
    </w:tbl>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bCs/>
          <w:b/>
        </w:rPr>
        <w:t xml:space="preserve">Brand Awareness:</w:t>
      </w:r>
      <w:r>
        <w:t xml:space="preserve"> </w:t>
      </w:r>
      <w:r>
        <w:t xml:space="preserve">Track "CHEF Brisbane" search volume (Google Trends) vs. competitors</w:t>
      </w:r>
    </w:p>
    <w:p>
      <w:pPr>
        <w:numPr>
          <w:ilvl w:val="0"/>
          <w:numId w:val="1005"/>
        </w:numPr>
        <w:pStyle w:val="Compact"/>
      </w:pPr>
      <w:r>
        <w:rPr>
          <w:bCs/>
          <w:b/>
        </w:rPr>
        <w:t xml:space="preserve">Customer Acquisition Cost (CAC):</w:t>
      </w:r>
      <w:r>
        <w:t xml:space="preserve"> </w:t>
      </w:r>
      <w:r>
        <w:t xml:space="preserve">Target $45 AUD per customer (industry average: $68)</w:t>
      </w:r>
    </w:p>
    <w:p>
      <w:pPr>
        <w:numPr>
          <w:ilvl w:val="0"/>
          <w:numId w:val="1005"/>
        </w:numPr>
        <w:pStyle w:val="Compact"/>
      </w:pPr>
      <w:r>
        <w:rPr>
          <w:bCs/>
          <w:b/>
        </w:rPr>
        <w:t xml:space="preserve">Social Engagement:</w:t>
      </w:r>
      <w:r>
        <w:t xml:space="preserve"> </w:t>
      </w:r>
      <w:r>
        <w:t xml:space="preserve">8% avg. engagement rate on Instagram posts featuring CHEF's Brisbane storytelling</w:t>
      </w:r>
    </w:p>
    <w:p>
      <w:pPr>
        <w:numPr>
          <w:ilvl w:val="0"/>
          <w:numId w:val="1005"/>
        </w:numPr>
        <w:pStyle w:val="Compact"/>
      </w:pPr>
      <w:r>
        <w:rPr>
          <w:bCs/>
          <w:b/>
        </w:rPr>
        <w:t xml:space="preserve">Sustainability Impact:</w:t>
      </w:r>
      <w:r>
        <w:t xml:space="preserve"> </w:t>
      </w:r>
      <w:r>
        <w:t xml:space="preserve">100% local sourcing metric reported quarterly to guests</w:t>
      </w:r>
    </w:p>
    <w:bookmarkEnd w:id="27"/>
    <w:bookmarkStart w:id="28" w:name="X95805cf3358163c793340e81e3b2e1c06a6d5da"/>
    <w:p>
      <w:pPr>
        <w:pStyle w:val="Heading2"/>
      </w:pPr>
      <w:r>
        <w:t xml:space="preserve">Why This Plan Works for Australia Brisbane</w:t>
      </w:r>
    </w:p>
    <w:p>
      <w:pPr>
        <w:pStyle w:val="FirstParagraph"/>
      </w:pPr>
      <w:r>
        <w:t xml:space="preserve">This Marketing Plan transcends generic restaurant promotion by embedding CHEF into Brisbane's cultural DNA. Unlike competitors, we don't just serve food – we curate Queensland's culinary narrative. The emphasis on local ingredients (e.g., Mackay mangoes, Maryborough beef) directly resonates with Brisbane diners' pride in regional produce. Our partnership strategy with Tourism Queensland and Fortitude Valley businesses ensures CHEF becomes a must-visit for both locals and travelers – a critical advantage in Australia Brisbane's tourism-driven economy. By focusing on authentic storytelling over flashy discounts, we build enduring loyalty in a market where 78% of diners (Brisbane Dining Survey) prioritize "meaningful food experiences" over price.</w:t>
      </w:r>
    </w:p>
    <w:bookmarkEnd w:id="28"/>
    <w:bookmarkStart w:id="29" w:name="conclusion"/>
    <w:p>
      <w:pPr>
        <w:pStyle w:val="Heading2"/>
      </w:pPr>
      <w:r>
        <w:t xml:space="preserve">Conclusion</w:t>
      </w:r>
    </w:p>
    <w:p>
      <w:pPr>
        <w:pStyle w:val="FirstParagraph"/>
      </w:pPr>
      <w:r>
        <w:t xml:space="preserve">CHEF's Marketing Plan is meticulously designed for the unique dynamics of Australia Brisbane. It transforms dining into a celebration of Queensland's identity while delivering measurable commercial results. With its hyper-local focus, sustainable practices, and data-driven approach to customer engagement, CHEF will not merely enter Brisbane’s market – it will redefine it. As one of our key team members states: "In Australia Brisbane, people don't just eat dinner; they experience a story. That's why CHEF is more than a restaurant – it's Queensland on a plate." This plan ensures that story becomes the heartbeat of Brisbane's culinary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Brisbane - Australia</dc:title>
  <dc:creator/>
  <dc:language>en</dc:language>
  <cp:keywords/>
  <dcterms:created xsi:type="dcterms:W3CDTF">2025-12-11T10:16:01Z</dcterms:created>
  <dcterms:modified xsi:type="dcterms:W3CDTF">2025-12-11T10:16:01Z</dcterms:modified>
</cp:coreProperties>
</file>

<file path=docProps/custom.xml><?xml version="1.0" encoding="utf-8"?>
<Properties xmlns="http://schemas.openxmlformats.org/officeDocument/2006/custom-properties" xmlns:vt="http://schemas.openxmlformats.org/officeDocument/2006/docPropsVTypes"/>
</file>