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d520ccd1d3738b8579bed97a4738e6c6a50093a"/>
    <w:p>
      <w:pPr>
        <w:pStyle w:val="Heading1"/>
      </w:pPr>
      <w:r>
        <w:t xml:space="preserve">Comprehensive Marketing Plan: Chef in Brazil Rio de Janeiro</w:t>
      </w:r>
    </w:p>
    <w:bookmarkStart w:id="20" w:name="executive-summary"/>
    <w:p>
      <w:pPr>
        <w:pStyle w:val="Heading2"/>
      </w:pPr>
      <w:r>
        <w:t xml:space="preserve">Executive Summary</w:t>
      </w:r>
    </w:p>
    <w:p>
      <w:pPr>
        <w:pStyle w:val="FirstParagraph"/>
      </w:pPr>
      <w:r>
        <w:t xml:space="preserve">This Marketing Plan outlines a strategic roadmap for "Chef," a premium culinary brand, to establish market leadership in Brazil Rio de Janeiro. With Rio's vibrant food culture and growing demand for authentic yet innovative dining experiences, this plan targets a 35% market share penetration within 18 months. Our approach integrates local Brazilian flavors with global culinary techniques to position Chef as the definitive destination for discerning diners seeking excellence in gastronomy. The strategy leverages Rio de Janeiro's unique cultural landscape while ensuring operational excellence across all touchpoints.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critical market for culinary brands due to its status as Brazil's tourism capital, hosting over 7 million international visitors annually. The city's food scene is characterized by a fusion of Afro-Brazilian, Portuguese, and indigenous influences—yet remains underserved in premium experiences that authentically celebrate local ingredients without compromising global standards. Current gaps include:</w:t>
      </w:r>
    </w:p>
    <w:p>
      <w:pPr>
        <w:numPr>
          <w:ilvl w:val="0"/>
          <w:numId w:val="1001"/>
        </w:numPr>
        <w:pStyle w:val="Compact"/>
      </w:pPr>
      <w:r>
        <w:t xml:space="preserve">Over-reliance on traditional churrascarias with limited innovation</w:t>
      </w:r>
    </w:p>
    <w:p>
      <w:pPr>
        <w:numPr>
          <w:ilvl w:val="0"/>
          <w:numId w:val="1001"/>
        </w:numPr>
        <w:pStyle w:val="Compact"/>
      </w:pPr>
      <w:r>
        <w:t xml:space="preserve">Minimal focus on hyper-local sourcing (e.g., produce from Rio's Serra do Mar)</w:t>
      </w:r>
    </w:p>
    <w:p>
      <w:pPr>
        <w:numPr>
          <w:ilvl w:val="0"/>
          <w:numId w:val="1001"/>
        </w:numPr>
        <w:pStyle w:val="Compact"/>
      </w:pPr>
      <w:r>
        <w:t xml:space="preserve">Insufficient digital engagement among premium dining audiences</w:t>
      </w:r>
    </w:p>
    <w:p>
      <w:pPr>
        <w:pStyle w:val="FirstParagraph"/>
      </w:pPr>
      <w:r>
        <w:t xml:space="preserve">Chef enters this space uniquely positioned: our Michelin-starred chef, Mateus Silva (a Rio native with 12 years of international experience), crafts menus using ingredients sourced exclusively from Rio de Janeiro's coastal communities. This authentic connection to Brazil's culinary soul differentiates us in a market saturated with generic "Brazilian" concepts.</w:t>
      </w:r>
    </w:p>
    <w:bookmarkEnd w:id="21"/>
    <w:bookmarkStart w:id="22" w:name="target-audience-segmentation"/>
    <w:p>
      <w:pPr>
        <w:pStyle w:val="Heading2"/>
      </w:pPr>
      <w:r>
        <w:t xml:space="preserve">Target Audience Segmentation</w:t>
      </w:r>
    </w:p>
    <w:p>
      <w:pPr>
        <w:pStyle w:val="FirstParagraph"/>
      </w:pPr>
      <w:r>
        <w:t xml:space="preserve">We have identified three core segments for Chef in Brazil Rio de Janeiro:</w:t>
      </w:r>
    </w:p>
    <w:p>
      <w:pPr>
        <w:numPr>
          <w:ilvl w:val="0"/>
          <w:numId w:val="1002"/>
        </w:numPr>
        <w:pStyle w:val="Compact"/>
      </w:pPr>
      <w:r>
        <w:rPr>
          <w:bCs/>
          <w:b/>
        </w:rPr>
        <w:t xml:space="preserve">International Tourists (55%):</w:t>
      </w:r>
      <w:r>
        <w:t xml:space="preserve"> </w:t>
      </w:r>
      <w:r>
        <w:t xml:space="preserve">Affluent travelers seeking "authentic Brazilian experiences" beyond clichés. They prioritize Instagrammable moments, local storytelling, and premium pricing.</w:t>
      </w:r>
    </w:p>
    <w:p>
      <w:pPr>
        <w:numPr>
          <w:ilvl w:val="0"/>
          <w:numId w:val="1002"/>
        </w:numPr>
        <w:pStyle w:val="Compact"/>
      </w:pPr>
      <w:r>
        <w:rPr>
          <w:bCs/>
          <w:b/>
        </w:rPr>
        <w:t xml:space="preserve">High-Net-Worth Residents (30%):</w:t>
      </w:r>
      <w:r>
        <w:t xml:space="preserve"> </w:t>
      </w:r>
      <w:r>
        <w:t xml:space="preserve">Rio's elite (e.g., business executives in Barra da Tijuca) valuing exclusivity, personalized service, and culinary prestige. They expect seamless integration with lifestyle events.</w:t>
      </w:r>
    </w:p>
    <w:p>
      <w:pPr>
        <w:numPr>
          <w:ilvl w:val="0"/>
          <w:numId w:val="1002"/>
        </w:numPr>
        <w:pStyle w:val="Compact"/>
      </w:pPr>
      <w:r>
        <w:rPr>
          <w:bCs/>
          <w:b/>
        </w:rPr>
        <w:t xml:space="preserve">Cultural Enthusiasts (15%):</w:t>
      </w:r>
      <w:r>
        <w:t xml:space="preserve"> </w:t>
      </w:r>
      <w:r>
        <w:t xml:space="preserve">Local foodies and influencers passionate about sustainable gastronomy—key for organic growth through social proof.</w:t>
      </w:r>
    </w:p>
    <w:bookmarkEnd w:id="22"/>
    <w:bookmarkStart w:id="23" w:name="marketing-objectives-18-month-horizon"/>
    <w:p>
      <w:pPr>
        <w:pStyle w:val="Heading2"/>
      </w:pPr>
      <w:r>
        <w:t xml:space="preserve">Marketing Objectives (18-Month Horizon)</w:t>
      </w:r>
    </w:p>
    <w:p>
      <w:pPr>
        <w:pStyle w:val="FirstParagraph"/>
      </w:pPr>
      <w:r>
        <w:t xml:space="preserve">To achieve market leadership in Rio de Janeiro's premium dining segment, we set these measurable objectives:</w:t>
      </w:r>
    </w:p>
    <w:p>
      <w:pPr>
        <w:numPr>
          <w:ilvl w:val="0"/>
          <w:numId w:val="1003"/>
        </w:numPr>
        <w:pStyle w:val="Compact"/>
      </w:pPr>
      <w:r>
        <w:t xml:space="preserve">Secure 65% occupancy rate during prime dinner hours by Month 12</w:t>
      </w:r>
    </w:p>
    <w:p>
      <w:pPr>
        <w:numPr>
          <w:ilvl w:val="0"/>
          <w:numId w:val="1003"/>
        </w:numPr>
        <w:pStyle w:val="Compact"/>
      </w:pPr>
      <w:r>
        <w:t xml:space="preserve">Generate 40,000+ social media engagements monthly via #ChefRio (Brazil Rio de Janeiro campaign)</w:t>
      </w:r>
    </w:p>
    <w:p>
      <w:pPr>
        <w:numPr>
          <w:ilvl w:val="0"/>
          <w:numId w:val="1003"/>
        </w:numPr>
        <w:pStyle w:val="Compact"/>
      </w:pPr>
      <w:r>
        <w:t xml:space="preserve">Attain 92% customer satisfaction score (measured via post-meal digital surveys)</w:t>
      </w:r>
    </w:p>
    <w:bookmarkEnd w:id="23"/>
    <w:bookmarkStart w:id="27" w:name="marketing-strategies-tactics"/>
    <w:p>
      <w:pPr>
        <w:pStyle w:val="Heading2"/>
      </w:pPr>
      <w:r>
        <w:t xml:space="preserve">Marketing Strategies &amp; Tactics</w:t>
      </w:r>
    </w:p>
    <w:bookmarkStart w:id="24" w:name="X92bdf9cfae365c8cce7fc892e627751de3c47aa"/>
    <w:p>
      <w:pPr>
        <w:pStyle w:val="Heading3"/>
      </w:pPr>
      <w:r>
        <w:t xml:space="preserve">Product Innovation (Local Flavor Integration)</w:t>
      </w:r>
    </w:p>
    <w:p>
      <w:pPr>
        <w:pStyle w:val="FirstParagraph"/>
      </w:pPr>
      <w:r>
        <w:t xml:space="preserve">Chef's menu is designed around Rio de Janeiro's terroir. Signature dishes include:</w:t>
      </w:r>
    </w:p>
    <w:p>
      <w:pPr>
        <w:numPr>
          <w:ilvl w:val="0"/>
          <w:numId w:val="1004"/>
        </w:numPr>
        <w:pStyle w:val="Compact"/>
      </w:pPr>
      <w:r>
        <w:t xml:space="preserve">"Pão de Queijo da Serra" – Mini cheese bread using 100% Ceará milk, baked in clay ovens from Tijuca Forest</w:t>
      </w:r>
    </w:p>
    <w:p>
      <w:pPr>
        <w:numPr>
          <w:ilvl w:val="0"/>
          <w:numId w:val="1004"/>
        </w:numPr>
        <w:pStyle w:val="Compact"/>
      </w:pPr>
      <w:r>
        <w:t xml:space="preserve">Moqueca de Peixe do Atlântico – Snapper cooked with wild herbs from Guanabara Bay, served in coconut shells</w:t>
      </w:r>
    </w:p>
    <w:p>
      <w:pPr>
        <w:pStyle w:val="FirstParagraph"/>
      </w:pPr>
      <w:r>
        <w:t xml:space="preserve">Seasonal menus change monthly to highlight Rio's agricultural cycles (e.g., "Carnaval Harvest" featuring ingredients from Parque Lage farms). This deep local integration ensures Chef isn't just a restaurant but an authentic experience of Brazil Rio de Janeiro.</w:t>
      </w:r>
    </w:p>
    <w:bookmarkEnd w:id="24"/>
    <w:bookmarkStart w:id="25" w:name="digital-experiential-campaigns"/>
    <w:p>
      <w:pPr>
        <w:pStyle w:val="Heading3"/>
      </w:pPr>
      <w:r>
        <w:t xml:space="preserve">Digital &amp; Experiential Campaigns</w:t>
      </w:r>
    </w:p>
    <w:p>
      <w:pPr>
        <w:pStyle w:val="FirstParagraph"/>
      </w:pPr>
      <w:r>
        <w:t xml:space="preserve">Our digital strategy focuses on Rio-specific cultural storytelling:</w:t>
      </w:r>
    </w:p>
    <w:p>
      <w:pPr>
        <w:numPr>
          <w:ilvl w:val="0"/>
          <w:numId w:val="1005"/>
        </w:numPr>
        <w:pStyle w:val="Compact"/>
      </w:pPr>
      <w:r>
        <w:rPr>
          <w:bCs/>
          <w:b/>
        </w:rPr>
        <w:t xml:space="preserve">#ChefRioChallenge:</w:t>
      </w:r>
      <w:r>
        <w:t xml:space="preserve"> </w:t>
      </w:r>
      <w:r>
        <w:t xml:space="preserve">Partner with local influencers (e.g., @RioCulinaria) to create short videos showcasing Chef's ingredients sourced from specific neighborhoods (Lapa, Santa Teresa). Top 10 entries win dining experiences.</w:t>
      </w:r>
    </w:p>
    <w:p>
      <w:pPr>
        <w:numPr>
          <w:ilvl w:val="0"/>
          <w:numId w:val="1005"/>
        </w:numPr>
        <w:pStyle w:val="Compact"/>
      </w:pPr>
      <w:r>
        <w:rPr>
          <w:bCs/>
          <w:b/>
        </w:rPr>
        <w:t xml:space="preserve">Virtual "Culinary Tour" App:</w:t>
      </w:r>
      <w:r>
        <w:t xml:space="preserve"> </w:t>
      </w:r>
      <w:r>
        <w:t xml:space="preserve">A free mobile experience showing the journey of ingredients from Rio farms to Chef's kitchen, available in Portuguese/English. Drives pre-booking.</w:t>
      </w:r>
    </w:p>
    <w:bookmarkEnd w:id="25"/>
    <w:bookmarkStart w:id="26" w:name="strategic-partnerships"/>
    <w:p>
      <w:pPr>
        <w:pStyle w:val="Heading3"/>
      </w:pPr>
      <w:r>
        <w:t xml:space="preserve">Strategic Partnerships</w:t>
      </w:r>
    </w:p>
    <w:p>
      <w:pPr>
        <w:pStyle w:val="FirstParagraph"/>
      </w:pPr>
      <w:r>
        <w:t xml:space="preserve">Collaborations with Rio de Janeiro cultural institutions amplify authenticity:</w:t>
      </w:r>
    </w:p>
    <w:p>
      <w:pPr>
        <w:numPr>
          <w:ilvl w:val="0"/>
          <w:numId w:val="1006"/>
        </w:numPr>
        <w:pStyle w:val="Compact"/>
      </w:pPr>
      <w:r>
        <w:t xml:space="preserve">Exclusive pop-ups at Christ the Redeemer during "Festa Junina"</w:t>
      </w:r>
    </w:p>
    <w:p>
      <w:pPr>
        <w:numPr>
          <w:ilvl w:val="0"/>
          <w:numId w:val="1006"/>
        </w:numPr>
        <w:pStyle w:val="Compact"/>
      </w:pPr>
      <w:r>
        <w:t xml:space="preserve">Co-branded menus with Rio Film Festival (20% revenue share for tickets)</w:t>
      </w:r>
    </w:p>
    <w:p>
      <w:pPr>
        <w:numPr>
          <w:ilvl w:val="0"/>
          <w:numId w:val="1006"/>
        </w:numPr>
        <w:pStyle w:val="Compact"/>
      </w:pPr>
      <w:r>
        <w:t xml:space="preserve">Partnership with Instituto de Pesquisas da Cidade (IPRJ) to fund sustainable fishing initiatives</w:t>
      </w:r>
    </w:p>
    <w:bookmarkEnd w:id="26"/>
    <w:bookmarkEnd w:id="27"/>
    <w:bookmarkStart w:id="28" w:name="budget-allocation"/>
    <w:p>
      <w:pPr>
        <w:pStyle w:val="Heading2"/>
      </w:pPr>
      <w:r>
        <w:t xml:space="preserve">Budget Allocation</w:t>
      </w:r>
    </w:p>
    <w:p>
      <w:pPr>
        <w:pStyle w:val="FirstParagraph"/>
      </w:pPr>
      <w:r>
        <w:t xml:space="preserve">Total investment: $1.8M over 18 months. Allocation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(SEO/Influencers)</w:t>
            </w:r>
          </w:p>
        </w:tc>
        <w:tc>
          <w:tcPr/>
          <w:p>
            <w:pPr>
              <w:pStyle w:val="Compact"/>
              <w:jc w:val="left"/>
            </w:pPr>
            <w:r>
              <w:t xml:space="preserve">45%</w:t>
            </w:r>
          </w:p>
        </w:tc>
        <w:tc>
          <w:tcPr/>
          <w:p>
            <w:pPr>
              <w:pStyle w:val="Compact"/>
              <w:jc w:val="left"/>
            </w:pPr>
            <w:r>
              <w:t xml:space="preserve">Campaigns targeting #ChefRio in Rio de Janeiro social spaces</w:t>
            </w:r>
          </w:p>
        </w:tc>
      </w:tr>
      <w:tr>
        <w:tc>
          <w:tcPr/>
          <w:p>
            <w:pPr>
              <w:pStyle w:val="Compact"/>
              <w:jc w:val="left"/>
            </w:pPr>
            <w:r>
              <w:t xml:space="preserve">Local Experiential Events</w:t>
            </w:r>
          </w:p>
        </w:tc>
        <w:tc>
          <w:tcPr/>
          <w:p>
            <w:pPr>
              <w:pStyle w:val="Compact"/>
              <w:jc w:val="left"/>
            </w:pPr>
            <w:r>
              <w:t xml:space="preserve">30%</w:t>
            </w:r>
          </w:p>
        </w:tc>
        <w:tc>
          <w:tcPr/>
          <w:p>
            <w:pPr>
              <w:pStyle w:val="Compact"/>
              <w:jc w:val="left"/>
            </w:pPr>
            <w:r>
              <w:t xml:space="preserve">Festival partnerships, pop-ups at iconic Rio venues</w:t>
            </w:r>
          </w:p>
        </w:tc>
      </w:tr>
      <w:tr>
        <w:tc>
          <w:tcPr/>
          <w:p>
            <w:pPr>
              <w:pStyle w:val="Compact"/>
              <w:jc w:val="left"/>
            </w:pPr>
            <w:r>
              <w:t xml:space="preserve">Sustainability Initiatives</w:t>
            </w:r>
          </w:p>
        </w:tc>
        <w:tc>
          <w:tcPr/>
          <w:p>
            <w:pPr>
              <w:pStyle w:val="Compact"/>
              <w:jc w:val="left"/>
            </w:pPr>
            <w:r>
              <w:t xml:space="preserve">15%</w:t>
            </w:r>
          </w:p>
        </w:tc>
        <w:tc>
          <w:tcPr/>
          <w:p>
            <w:pPr>
              <w:pStyle w:val="Compact"/>
              <w:jc w:val="left"/>
            </w:pPr>
            <w:r>
              <w:t xml:space="preserve">Farmer partnerships, waste reduction systems in Brazil Rio de Janeiro kitchens</w:t>
            </w:r>
          </w:p>
        </w:tc>
      </w:tr>
      <w:tr>
        <w:tc>
          <w:tcPr/>
          <w:p>
            <w:pPr>
              <w:pStyle w:val="Compact"/>
              <w:jc w:val="left"/>
            </w:pPr>
            <w:r>
              <w:t xml:space="preserve">Customer Experience Tech</w:t>
            </w:r>
          </w:p>
        </w:tc>
        <w:tc>
          <w:tcPr/>
          <w:p>
            <w:pPr>
              <w:pStyle w:val="Compact"/>
              <w:jc w:val="left"/>
            </w:pPr>
            <w:r>
              <w:t xml:space="preserve">10%</w:t>
            </w:r>
          </w:p>
        </w:tc>
        <w:tc>
          <w:tcPr/>
          <w:p>
            <w:pPr>
              <w:pStyle w:val="Compact"/>
              <w:jc w:val="left"/>
            </w:pPr>
            <w:r>
              <w:t xml:space="preserve">Digital menu tablets with local ingredient stories</w:t>
            </w:r>
          </w:p>
        </w:tc>
      </w:tr>
    </w:tbl>
    <w:bookmarkEnd w:id="28"/>
    <w:bookmarkStart w:id="29" w:name="implementation-timeline"/>
    <w:p>
      <w:pPr>
        <w:pStyle w:val="Heading2"/>
      </w:pPr>
      <w:r>
        <w:t xml:space="preserve">Implementation Timeline</w:t>
      </w:r>
    </w:p>
    <w:p>
      <w:pPr>
        <w:pStyle w:val="FirstParagraph"/>
      </w:pPr>
      <w:r>
        <w:t xml:space="preserve">The 18-month plan is executed in three phases:</w:t>
      </w:r>
    </w:p>
    <w:p>
      <w:pPr>
        <w:numPr>
          <w:ilvl w:val="0"/>
          <w:numId w:val="1007"/>
        </w:numPr>
        <w:pStyle w:val="Compact"/>
      </w:pPr>
      <w:r>
        <w:rPr>
          <w:bCs/>
          <w:b/>
        </w:rPr>
        <w:t xml:space="preserve">Launch (Months 1-3):</w:t>
      </w:r>
      <w:r>
        <w:t xml:space="preserve"> </w:t>
      </w:r>
      <w:r>
        <w:t xml:space="preserve">Culinary pop-up at Ipanema Beach, #ChefRioChallenge launch, influencer seeding. Goal: Build social buzz in Brazil Rio de Janeiro.</w:t>
      </w:r>
    </w:p>
    <w:p>
      <w:pPr>
        <w:numPr>
          <w:ilvl w:val="0"/>
          <w:numId w:val="1007"/>
        </w:numPr>
        <w:pStyle w:val="Compact"/>
      </w:pPr>
      <w:r>
        <w:rPr>
          <w:bCs/>
          <w:b/>
        </w:rPr>
        <w:t xml:space="preserve">Growth (Months 4-12):</w:t>
      </w:r>
      <w:r>
        <w:t xml:space="preserve"> </w:t>
      </w:r>
      <w:r>
        <w:t xml:space="preserve">Festival partnerships (Carnaval, Rio Film Fest), menu expansion using seasonal Rio ingredients. Goal: Achieve 50% occupancy rate.</w:t>
      </w:r>
    </w:p>
    <w:bookmarkEnd w:id="29"/>
    <w:bookmarkStart w:id="30" w:name="evaluation-control-mechanisms"/>
    <w:p>
      <w:pPr>
        <w:pStyle w:val="Heading2"/>
      </w:pPr>
      <w:r>
        <w:t xml:space="preserve">Evaluation &amp; Control Mechanisms</w:t>
      </w:r>
    </w:p>
    <w:p>
      <w:pPr>
        <w:pStyle w:val="FirstParagraph"/>
      </w:pPr>
      <w:r>
        <w:t xml:space="preserve">We deploy real-time analytics through:</w:t>
      </w:r>
    </w:p>
    <w:p>
      <w:pPr>
        <w:numPr>
          <w:ilvl w:val="0"/>
          <w:numId w:val="1008"/>
        </w:numPr>
        <w:pStyle w:val="Compact"/>
      </w:pPr>
      <w:r>
        <w:t xml:space="preserve">Geo-targeted social listening tools tracking "Chef Rio de Janeiro" mentions across Brazilian platforms (Instagram, TikTok)</w:t>
      </w:r>
    </w:p>
    <w:p>
      <w:pPr>
        <w:numPr>
          <w:ilvl w:val="0"/>
          <w:numId w:val="1008"/>
        </w:numPr>
        <w:pStyle w:val="Compact"/>
      </w:pPr>
      <w:r>
        <w:t xml:space="preserve">Monthly "Culinary Impact Score" measuring how effectively Chef communicates Brazil's cultural identity</w:t>
      </w:r>
    </w:p>
    <w:p>
      <w:pPr>
        <w:numPr>
          <w:ilvl w:val="0"/>
          <w:numId w:val="1008"/>
        </w:numPr>
        <w:pStyle w:val="Compact"/>
      </w:pPr>
      <w:r>
        <w:t xml:space="preserve">Quarterly farmer partnership reviews ensuring 100% local sourcing compliance for all ingredients</w:t>
      </w:r>
    </w:p>
    <w:p>
      <w:pPr>
        <w:pStyle w:val="FirstParagraph"/>
      </w:pPr>
      <w:r>
        <w:t xml:space="preserve">Critical success factors are measured against Rio de Janeiro-specific benchmarks: 85% of customers must recognize Chef's authenticity as a "true expression of Brazil Rio de Janeiro" in post-visit surveys.</w:t>
      </w:r>
    </w:p>
    <w:bookmarkEnd w:id="30"/>
    <w:bookmarkStart w:id="31" w:name="X230906f8bf0a3574e7bfec8bbe6674f5c4f2145"/>
    <w:p>
      <w:pPr>
        <w:pStyle w:val="Heading2"/>
      </w:pPr>
      <w:r>
        <w:t xml:space="preserve">Conclusion: Chef's Uniqueness in Brazil Rio de Janeiro</w:t>
      </w:r>
    </w:p>
    <w:p>
      <w:pPr>
        <w:pStyle w:val="FirstParagraph"/>
      </w:pPr>
      <w:r>
        <w:t xml:space="preserve">This Marketing Plan transcends traditional restaurant marketing by embedding Chef into the heartbeat of Brazil Rio de Janeiro. We don't merely serve food—we curate a narrative that celebrates Rio's soul through every dish, from the first bite to the last sip. By prioritizing hyper-local storytelling, sustainable partnerships with Rio communities, and culturally resonant digital experiences, Chef will become synonymous with elevated Brazilian gastronomy in one of the world's most dynamic cities. This isn't just a Marketing Plan—it's an invitation to experience Brazil Rio de Janeiro as only Chef can deliver.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Brazil Rio de Janeiro</dc:title>
  <dc:creator/>
  <dc:language>en</dc:language>
  <cp:keywords/>
  <dcterms:created xsi:type="dcterms:W3CDTF">2026-07-21T08:23:44Z</dcterms:created>
  <dcterms:modified xsi:type="dcterms:W3CDTF">2026-07-21T08:23:44Z</dcterms:modified>
</cp:coreProperties>
</file>

<file path=docProps/custom.xml><?xml version="1.0" encoding="utf-8"?>
<Properties xmlns="http://schemas.openxmlformats.org/officeDocument/2006/custom-properties" xmlns:vt="http://schemas.openxmlformats.org/officeDocument/2006/docPropsVTypes"/>
</file>