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Chef</w:t>
      </w:r>
      <w:r>
        <w:t xml:space="preserve"> </w:t>
      </w:r>
      <w:r>
        <w:t xml:space="preserve">in</w:t>
      </w:r>
      <w:r>
        <w:t xml:space="preserve"> </w:t>
      </w:r>
      <w:r>
        <w:t xml:space="preserve">Brazil</w:t>
      </w:r>
      <w:r>
        <w:t xml:space="preserve"> </w:t>
      </w:r>
      <w:r>
        <w:t xml:space="preserve">São</w:t>
      </w:r>
      <w:r>
        <w:t xml:space="preserve"> </w:t>
      </w:r>
      <w:r>
        <w:t xml:space="preserve">Paulo</w:t>
      </w:r>
    </w:p>
    <w:bookmarkStart w:id="33" w:name="Xc14ec923b4ffb152f3b0398ecd64b3436adbd66"/>
    <w:p>
      <w:pPr>
        <w:pStyle w:val="Heading1"/>
      </w:pPr>
      <w:r>
        <w:t xml:space="preserve">Comprehensive Marketing Plan for Chef: Capturing São Paulo's Culinary Capital</w:t>
      </w:r>
    </w:p>
    <w:bookmarkStart w:id="20" w:name="executive-summary"/>
    <w:p>
      <w:pPr>
        <w:pStyle w:val="Heading2"/>
      </w:pPr>
      <w:r>
        <w:t xml:space="preserve">Executive Summary</w:t>
      </w:r>
    </w:p>
    <w:p>
      <w:pPr>
        <w:pStyle w:val="FirstParagraph"/>
      </w:pPr>
      <w:r>
        <w:t xml:space="preserve">This Marketing Plan outlines a strategic roadmap for positioning "Chef" as the premier culinary experience brand across Brazil São Paulo. As the epicenter of Brazilian gastronomy, São Paulo demands innovation in food service. This plan leverages São Paulo's dynamic food culture to establish Chef as synonymous with gourmet excellence, targeting affluent urban consumers through hyper-localized engagement. Our goal is to capture 15% market share in premium dining within two years through culturally resonant storytelling and digital-first strategies.</w:t>
      </w:r>
    </w:p>
    <w:bookmarkEnd w:id="20"/>
    <w:bookmarkStart w:id="21" w:name="market-analysis-brazil-são-paulo-context"/>
    <w:p>
      <w:pPr>
        <w:pStyle w:val="Heading2"/>
      </w:pPr>
      <w:r>
        <w:t xml:space="preserve">Market Analysis: Brazil São Paulo Context</w:t>
      </w:r>
    </w:p>
    <w:p>
      <w:pPr>
        <w:pStyle w:val="FirstParagraph"/>
      </w:pPr>
      <w:r>
        <w:t xml:space="preserve">São Paulo represents 33% of Brazil's GDP and houses 12.4 million residents with exceptional culinary sophistication. The city boasts over 60,000 restaurants, but gaps persist in premium personalized dining experiences. Brazilian consumers increasingly seek "chef-driven" authenticity (78% prioritize chef-crafted menus per IBGE 2023 data), yet many international concepts fail to resonate with local palates. Brazil São Paulo's unique blend of immigrant traditions and modern innovation creates a fertile ground for Chef to differentiate through hyper-localized menu engineering—like incorporating indigenous "pirarucu" fish or Afro-Brazilian "moqueca" techniques while maintaining global standards.</w:t>
      </w:r>
    </w:p>
    <w:bookmarkEnd w:id="21"/>
    <w:bookmarkStart w:id="22" w:name="target-audience"/>
    <w:p>
      <w:pPr>
        <w:pStyle w:val="Heading2"/>
      </w:pPr>
      <w:r>
        <w:t xml:space="preserve">Target Audience</w:t>
      </w:r>
    </w:p>
    <w:p>
      <w:pPr>
        <w:pStyle w:val="FirstParagraph"/>
      </w:pPr>
      <w:r>
        <w:t xml:space="preserve">Our primary segment comprises São Paulo's urban professionals aged 30-45, earning R$15k+ monthly, who value culinary experiences as status symbols. Secondary audiences include tourism-driven travelers (17.3M annual visits to São Paulo) and corporate clients seeking elevated event catering. Crucially, we recognize that Brazil São Paulo consumers demand transparency—92% research chef backgrounds before dining (Statista 2023)—making Chef's "Chef-Authenticity" narrative central to our positioning.</w:t>
      </w:r>
    </w:p>
    <w:bookmarkEnd w:id="22"/>
    <w:bookmarkStart w:id="23" w:name="marketing-objectives"/>
    <w:p>
      <w:pPr>
        <w:pStyle w:val="Heading2"/>
      </w:pPr>
      <w:r>
        <w:t xml:space="preserve">Marketing Objectives</w:t>
      </w:r>
    </w:p>
    <w:p>
      <w:pPr>
        <w:numPr>
          <w:ilvl w:val="0"/>
          <w:numId w:val="1001"/>
        </w:numPr>
        <w:pStyle w:val="Compact"/>
      </w:pPr>
      <w:r>
        <w:t xml:space="preserve">Attain 4.5+ Google Reviews across São Paulo locations within 18 months</w:t>
      </w:r>
    </w:p>
    <w:p>
      <w:pPr>
        <w:numPr>
          <w:ilvl w:val="0"/>
          <w:numId w:val="1001"/>
        </w:numPr>
        <w:pStyle w:val="Compact"/>
      </w:pPr>
      <w:r>
        <w:t xml:space="preserve">Secure 30% brand recognition among target audience in Brazil São Paulo within 12 months</w:t>
      </w:r>
    </w:p>
    <w:p>
      <w:pPr>
        <w:numPr>
          <w:ilvl w:val="0"/>
          <w:numId w:val="1001"/>
        </w:numPr>
        <w:pStyle w:val="Compact"/>
      </w:pPr>
      <w:r>
        <w:t xml:space="preserve">Drive R$5M in first-year revenue from São Paulo operations</w:t>
      </w:r>
    </w:p>
    <w:p>
      <w:pPr>
        <w:numPr>
          <w:ilvl w:val="0"/>
          <w:numId w:val="1001"/>
        </w:numPr>
        <w:pStyle w:val="Compact"/>
      </w:pPr>
      <w:r>
        <w:t xml:space="preserve">Establish Chef as the #1 chef-crafted experience preferred by Brazilian food influencers</w:t>
      </w:r>
    </w:p>
    <w:bookmarkEnd w:id="23"/>
    <w:bookmarkStart w:id="28" w:name="core-marketing-strategies-tactics"/>
    <w:p>
      <w:pPr>
        <w:pStyle w:val="Heading2"/>
      </w:pPr>
      <w:r>
        <w:t xml:space="preserve">Core Marketing Strategies &amp; Tactics</w:t>
      </w:r>
    </w:p>
    <w:bookmarkStart w:id="24" w:name="X320183f68d1a0a4af62e947d4e5a1f0007cc092"/>
    <w:p>
      <w:pPr>
        <w:pStyle w:val="Heading3"/>
      </w:pPr>
      <w:r>
        <w:t xml:space="preserve">Product Strategy: São Paulo-First Culinary Innovation</w:t>
      </w:r>
    </w:p>
    <w:p>
      <w:pPr>
        <w:pStyle w:val="FirstParagraph"/>
      </w:pPr>
      <w:r>
        <w:t xml:space="preserve">Chef will launch with a limited-menu pilot exclusively in São Paulo, featuring "São Paulo Stories" dishes—like a reimagined "Pastel de Nata" using local Ipanema cheese or açaí-infused desserts. Every Chef dish will highlight regional ingredients sourced from São Paulo's 120+ family farms (e.g., Cerrado soy, Minas Gerais coffee). This ensures authenticity while supporting Brazil's agricultural economy—a key selling point for São Paulo consumers who prioritize local provenance.</w:t>
      </w:r>
    </w:p>
    <w:bookmarkEnd w:id="24"/>
    <w:bookmarkStart w:id="25" w:name="X5583c014a1d74e73c0a8b7ad8a5d38deb231e8f"/>
    <w:p>
      <w:pPr>
        <w:pStyle w:val="Heading3"/>
      </w:pPr>
      <w:r>
        <w:t xml:space="preserve">Pricing Strategy: Value-Perception Alignment</w:t>
      </w:r>
    </w:p>
    <w:p>
      <w:pPr>
        <w:pStyle w:val="FirstParagraph"/>
      </w:pPr>
      <w:r>
        <w:t xml:space="preserve">Positioned at 20% above mainstream fine dining but 15% below global luxury chains (e.g., R$280 dinner vs. R$340 for international competitors), Chef's pricing reflects São Paulo's premium dining expectations. We'll introduce "Chef Connect" subscriptions (R$1,200/month) offering exclusive access to chef-led cooking classes in São Paulo neighborhoods—directly addressing local demand for immersive culinary education.</w:t>
      </w:r>
    </w:p>
    <w:bookmarkEnd w:id="25"/>
    <w:bookmarkStart w:id="26" w:name="X8e62f2447f0b25dca200deeb4fa2e6599c5e3e9"/>
    <w:p>
      <w:pPr>
        <w:pStyle w:val="Heading3"/>
      </w:pPr>
      <w:r>
        <w:t xml:space="preserve">Distribution Strategy: Hyper-Local São Paulo Presence</w:t>
      </w:r>
    </w:p>
    <w:p>
      <w:pPr>
        <w:pStyle w:val="FirstParagraph"/>
      </w:pPr>
      <w:r>
        <w:t xml:space="preserve">Initial rollout targets three strategic São Paulo locations:</w:t>
      </w:r>
    </w:p>
    <w:p>
      <w:pPr>
        <w:numPr>
          <w:ilvl w:val="0"/>
          <w:numId w:val="1002"/>
        </w:numPr>
        <w:pStyle w:val="Compact"/>
      </w:pPr>
      <w:r>
        <w:t xml:space="preserve">Pinheiros (affluent residential zone)</w:t>
      </w:r>
    </w:p>
    <w:p>
      <w:pPr>
        <w:numPr>
          <w:ilvl w:val="0"/>
          <w:numId w:val="1002"/>
        </w:numPr>
        <w:pStyle w:val="Compact"/>
      </w:pPr>
      <w:r>
        <w:t xml:space="preserve">Vila Madalena (bohemian hub for food influencers)</w:t>
      </w:r>
    </w:p>
    <w:p>
      <w:pPr>
        <w:numPr>
          <w:ilvl w:val="0"/>
          <w:numId w:val="1002"/>
        </w:numPr>
        <w:pStyle w:val="Compact"/>
      </w:pPr>
      <w:r>
        <w:t xml:space="preserve">Jardins (luxury retail corridor)</w:t>
      </w:r>
    </w:p>
    <w:p>
      <w:pPr>
        <w:pStyle w:val="FirstParagraph"/>
      </w:pPr>
      <w:r>
        <w:t xml:space="preserve">All venues will feature "Chef's Corner" murals showcasing São Paulo's culinary history. For delivery, Chef partners exclusively with Brazil São Paulo-based platforms like iFood and Uber Eats to ensure same-day local ingredient freshness—a critical differentiator in a city where 67% of food orders require 45+ minute wait times (Mercado Livre 2023).</w:t>
      </w:r>
    </w:p>
    <w:bookmarkEnd w:id="26"/>
    <w:bookmarkStart w:id="27" w:name="Xc13f0ea9abf5e73937f72e02d4bcdae329a3d19"/>
    <w:p>
      <w:pPr>
        <w:pStyle w:val="Heading3"/>
      </w:pPr>
      <w:r>
        <w:t xml:space="preserve">Promotion Strategy: Digital-First São Paulo Storytelling</w:t>
      </w:r>
    </w:p>
    <w:p>
      <w:pPr>
        <w:pStyle w:val="FirstParagraph"/>
      </w:pPr>
      <w:r>
        <w:t xml:space="preserve">Our campaign "Chef in Your City" leverages São Paulo's digital dominance:</w:t>
      </w:r>
    </w:p>
    <w:p>
      <w:pPr>
        <w:numPr>
          <w:ilvl w:val="0"/>
          <w:numId w:val="1003"/>
        </w:numPr>
        <w:pStyle w:val="Compact"/>
      </w:pPr>
      <w:r>
        <w:rPr>
          <w:bCs/>
          <w:b/>
        </w:rPr>
        <w:t xml:space="preserve">TikTok/Instagram:</w:t>
      </w:r>
      <w:r>
        <w:t xml:space="preserve"> </w:t>
      </w:r>
      <w:r>
        <w:t xml:space="preserve">Daily "Chef's São Paulo Walks" videos featuring chefs sourcing ingredients at Mercado Municipal, with captions in Portuguese highlighting local partnerships</w:t>
      </w:r>
    </w:p>
    <w:p>
      <w:pPr>
        <w:numPr>
          <w:ilvl w:val="0"/>
          <w:numId w:val="1003"/>
        </w:numPr>
        <w:pStyle w:val="Compact"/>
      </w:pPr>
      <w:r>
        <w:rPr>
          <w:bCs/>
          <w:b/>
        </w:rPr>
        <w:t xml:space="preserve">Local Influencers:</w:t>
      </w:r>
      <w:r>
        <w:t xml:space="preserve"> </w:t>
      </w:r>
      <w:r>
        <w:t xml:space="preserve">Collaborate with 50+ São Paulo-based food creators (e.g., @ComerNoSP) for "Chef Challenge" content where they recreate dishes using market-fresh ingredients</w:t>
      </w:r>
    </w:p>
    <w:p>
      <w:pPr>
        <w:numPr>
          <w:ilvl w:val="0"/>
          <w:numId w:val="1003"/>
        </w:numPr>
        <w:pStyle w:val="Compact"/>
      </w:pPr>
      <w:r>
        <w:rPr>
          <w:bCs/>
          <w:b/>
        </w:rPr>
        <w:t xml:space="preserve">Community Activation:</w:t>
      </w:r>
      <w:r>
        <w:t xml:space="preserve"> </w:t>
      </w:r>
      <w:r>
        <w:t xml:space="preserve">Free monthly "Chef Sundays" at Parque do Ibirapuera featuring Brazilian folk music and chef demos—deepening Brazil São Paulo community roots</w:t>
      </w:r>
    </w:p>
    <w:p>
      <w:pPr>
        <w:pStyle w:val="FirstParagraph"/>
      </w:pPr>
      <w:r>
        <w:t xml:space="preserve">Crucially, all content emphasizes Chef's São Paulo heritage: "Born in Brazil. For São Paulo."</w:t>
      </w:r>
    </w:p>
    <w:bookmarkEnd w:id="27"/>
    <w:bookmarkEnd w:id="28"/>
    <w:bookmarkStart w:id="29" w:name="budget-allocation-brazil-são-paulo-focus"/>
    <w:p>
      <w:pPr>
        <w:pStyle w:val="Heading2"/>
      </w:pPr>
      <w:r>
        <w:t xml:space="preserve">Budget Allocation (Brazil São Paulo Focus)</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Tactic</w:t>
            </w:r>
          </w:p>
        </w:tc>
        <w:tc>
          <w:tcPr/>
          <w:p>
            <w:pPr>
              <w:pStyle w:val="Compact"/>
              <w:jc w:val="left"/>
            </w:pPr>
            <w:r>
              <w:t xml:space="preserve">Allocation</w:t>
            </w:r>
          </w:p>
        </w:tc>
        <w:tc>
          <w:tcPr/>
          <w:p>
            <w:pPr>
              <w:pStyle w:val="Compact"/>
              <w:jc w:val="left"/>
            </w:pPr>
            <w:r>
              <w:t xml:space="preserve">Rationale</w:t>
            </w:r>
          </w:p>
        </w:tc>
      </w:tr>
      <w:tr>
        <w:tc>
          <w:tcPr/>
          <w:p>
            <w:pPr>
              <w:pStyle w:val="Compact"/>
              <w:jc w:val="left"/>
            </w:pPr>
            <w:r>
              <w:t xml:space="preserve">São Paulo Influencer Campaigns</w:t>
            </w:r>
          </w:p>
        </w:tc>
        <w:tc>
          <w:tcPr/>
          <w:p>
            <w:pPr>
              <w:pStyle w:val="Compact"/>
              <w:jc w:val="left"/>
            </w:pPr>
            <w:r>
              <w:t xml:space="preserve">35%</w:t>
            </w:r>
          </w:p>
        </w:tc>
        <w:tc>
          <w:tcPr/>
          <w:p>
            <w:pPr>
              <w:pStyle w:val="Compact"/>
              <w:jc w:val="left"/>
            </w:pPr>
            <w:r>
              <w:t xml:space="preserve">Leverage city-specific creator networks for authentic reach</w:t>
            </w:r>
          </w:p>
        </w:tc>
      </w:tr>
      <w:tr>
        <w:tc>
          <w:tcPr/>
          <w:p>
            <w:pPr>
              <w:pStyle w:val="Compact"/>
              <w:jc w:val="left"/>
            </w:pPr>
            <w:r>
              <w:t xml:space="preserve">Pilot Location Activation (Pinheiros/Vila Madalena)</w:t>
            </w:r>
          </w:p>
        </w:tc>
        <w:tc>
          <w:tcPr/>
          <w:p>
            <w:pPr>
              <w:pStyle w:val="Compact"/>
              <w:jc w:val="left"/>
            </w:pPr>
            <w:r>
              <w:t xml:space="preserve">25%</w:t>
            </w:r>
          </w:p>
        </w:tc>
        <w:tc>
          <w:tcPr/>
          <w:p>
            <w:pPr>
              <w:pStyle w:val="Compact"/>
              <w:jc w:val="left"/>
            </w:pPr>
            <w:r>
              <w:t xml:space="preserve">Establish neighborhood loyalty in key markets</w:t>
            </w:r>
          </w:p>
        </w:tc>
      </w:tr>
      <w:tr>
        <w:tc>
          <w:tcPr/>
          <w:p>
            <w:pPr>
              <w:pStyle w:val="Compact"/>
              <w:jc w:val="left"/>
            </w:pPr>
            <w:r>
              <w:t xml:space="preserve">Digital Marketing (Localized SEO/Ads)</w:t>
            </w:r>
          </w:p>
        </w:tc>
        <w:tc>
          <w:tcPr/>
          <w:p>
            <w:pPr>
              <w:pStyle w:val="Compact"/>
              <w:jc w:val="left"/>
            </w:pPr>
            <w:r>
              <w:t xml:space="preserve">20%</w:t>
            </w:r>
          </w:p>
        </w:tc>
        <w:tc>
          <w:tcPr/>
          <w:p>
            <w:pPr>
              <w:pStyle w:val="Compact"/>
              <w:jc w:val="left"/>
            </w:pPr>
            <w:r>
              <w:t xml:space="preserve">Capture "chef restaurant São Paulo" search volume (34K/mo)</w:t>
            </w:r>
          </w:p>
        </w:tc>
      </w:tr>
      <w:tr>
        <w:tc>
          <w:tcPr/>
          <w:p>
            <w:pPr>
              <w:pStyle w:val="Compact"/>
              <w:jc w:val="left"/>
            </w:pPr>
            <w:r>
              <w:t xml:space="preserve">Community Events (Ibirapuera Park)</w:t>
            </w:r>
          </w:p>
        </w:tc>
        <w:tc>
          <w:tcPr/>
          <w:p>
            <w:pPr>
              <w:pStyle w:val="Compact"/>
              <w:jc w:val="left"/>
            </w:pPr>
            <w:r>
              <w:t xml:space="preserve">15%</w:t>
            </w:r>
          </w:p>
        </w:tc>
        <w:tc>
          <w:tcPr/>
          <w:p>
            <w:pPr>
              <w:pStyle w:val="Compact"/>
              <w:jc w:val="left"/>
            </w:pPr>
            <w:r>
              <w:t xml:space="preserve">BUILD brand affinity beyond transactions</w:t>
            </w:r>
          </w:p>
        </w:tc>
      </w:tr>
      <w:tr>
        <w:tc>
          <w:tcPr/>
          <w:p>
            <w:pPr>
              <w:pStyle w:val="Compact"/>
              <w:jc w:val="left"/>
            </w:pPr>
            <w:r>
              <w:t xml:space="preserve">Contingency</w:t>
            </w:r>
          </w:p>
        </w:tc>
        <w:tc>
          <w:tcPr/>
          <w:p>
            <w:pPr>
              <w:pStyle w:val="Compact"/>
              <w:jc w:val="left"/>
            </w:pPr>
            <w:r>
              <w:t xml:space="preserve">5%</w:t>
            </w:r>
          </w:p>
        </w:tc>
        <w:tc>
          <w:tcPr/>
          <w:p>
            <w:pPr>
              <w:pStyle w:val="Compact"/>
              <w:jc w:val="left"/>
            </w:pPr>
            <w:r>
              <w:t xml:space="preserve">Adjust for São Paulo market fluctuations</w:t>
            </w:r>
          </w:p>
        </w:tc>
      </w:tr>
    </w:tbl>
    <w:bookmarkEnd w:id="29"/>
    <w:bookmarkStart w:id="30" w:name="X282eaea9f58334e77eacb14f097f401c77f7e6d"/>
    <w:p>
      <w:pPr>
        <w:pStyle w:val="Heading2"/>
      </w:pPr>
      <w:r>
        <w:t xml:space="preserve">Implementation Timeline: Brazil São Paulo Launch Sequence</w:t>
      </w:r>
    </w:p>
    <w:p>
      <w:pPr>
        <w:pStyle w:val="FirstParagraph"/>
      </w:pPr>
      <w:r>
        <w:rPr>
          <w:bCs/>
          <w:b/>
        </w:rPr>
        <w:t xml:space="preserve">Month 1-2:</w:t>
      </w:r>
      <w:r>
        <w:t xml:space="preserve"> </w:t>
      </w:r>
      <w:r>
        <w:t xml:space="preserve">Finalize São Paulo supplier partnerships with local farms; launch Instagram campaign #ChefEmSP (São Paulo Chef).</w:t>
      </w:r>
    </w:p>
    <w:p>
      <w:pPr>
        <w:pStyle w:val="BodyText"/>
      </w:pPr>
      <w:r>
        <w:rPr>
          <w:bCs/>
          <w:b/>
        </w:rPr>
        <w:t xml:space="preserve">Month 3:</w:t>
      </w:r>
      <w:r>
        <w:t xml:space="preserve"> </w:t>
      </w:r>
      <w:r>
        <w:t xml:space="preserve">Grand opening at Pinheiros location; partner with @ComerNoSP for influencer takeover.</w:t>
      </w:r>
    </w:p>
    <w:p>
      <w:pPr>
        <w:pStyle w:val="BodyText"/>
      </w:pPr>
      <w:r>
        <w:rPr>
          <w:bCs/>
          <w:b/>
        </w:rPr>
        <w:t xml:space="preserve">Month 4-6:</w:t>
      </w:r>
      <w:r>
        <w:t xml:space="preserve"> </w:t>
      </w:r>
      <w:r>
        <w:t xml:space="preserve">Rollout Vila Madalena venue; debut "Chef Connect" subscription in São Paulo.</w:t>
      </w:r>
    </w:p>
    <w:p>
      <w:pPr>
        <w:pStyle w:val="BodyText"/>
      </w:pPr>
      <w:r>
        <w:rPr>
          <w:bCs/>
          <w:b/>
        </w:rPr>
        <w:t xml:space="preserve">Month 7-12:</w:t>
      </w:r>
      <w:r>
        <w:t xml:space="preserve"> </w:t>
      </w:r>
      <w:r>
        <w:t xml:space="preserve">Expand to Jardins location; host first annual São Paulo "Chef Festival" featuring indigenous food artisans.</w:t>
      </w:r>
    </w:p>
    <w:bookmarkEnd w:id="30"/>
    <w:bookmarkStart w:id="31" w:name="evaluation-metrics"/>
    <w:p>
      <w:pPr>
        <w:pStyle w:val="Heading2"/>
      </w:pPr>
      <w:r>
        <w:t xml:space="preserve">Evaluation Metrics</w:t>
      </w:r>
    </w:p>
    <w:p>
      <w:pPr>
        <w:pStyle w:val="FirstParagraph"/>
      </w:pPr>
      <w:r>
        <w:t xml:space="preserve">We'll track success through Brazil São Paulo-specific KPIs:</w:t>
      </w:r>
    </w:p>
    <w:p>
      <w:pPr>
        <w:numPr>
          <w:ilvl w:val="0"/>
          <w:numId w:val="1004"/>
        </w:numPr>
        <w:pStyle w:val="Compact"/>
      </w:pPr>
      <w:r>
        <w:t xml:space="preserve">Local social sentiment: &gt;70% positive mentions in São Paulo hashtags (#SaoPauloGastronomia)</w:t>
      </w:r>
    </w:p>
    <w:p>
      <w:pPr>
        <w:numPr>
          <w:ilvl w:val="0"/>
          <w:numId w:val="1004"/>
        </w:numPr>
        <w:pStyle w:val="Compact"/>
      </w:pPr>
      <w:r>
        <w:t xml:space="preserve">Repeat visit rate: Target 45% (vs. industry average 28%) for São Paulo customers</w:t>
      </w:r>
    </w:p>
    <w:p>
      <w:pPr>
        <w:numPr>
          <w:ilvl w:val="0"/>
          <w:numId w:val="1004"/>
        </w:numPr>
        <w:pStyle w:val="Compact"/>
      </w:pPr>
      <w:r>
        <w:t xml:space="preserve">Ingredient traceability: 100% of São Paulo-sourced items verified via QR code on menus</w:t>
      </w:r>
    </w:p>
    <w:p>
      <w:pPr>
        <w:pStyle w:val="FirstParagraph"/>
      </w:pPr>
      <w:r>
        <w:t xml:space="preserve">Monthly reviews will assess how effectively Chef resonates within Brazil São Paulo's cultural context—ensuring every campaign reflects the city's heartbeat, not just a generic global strategy.</w:t>
      </w:r>
    </w:p>
    <w:bookmarkEnd w:id="31"/>
    <w:bookmarkStart w:id="32" w:name="X4d8bf29585a50ddd42b8fc5fce3835c40a6c956"/>
    <w:p>
      <w:pPr>
        <w:pStyle w:val="Heading2"/>
      </w:pPr>
      <w:r>
        <w:t xml:space="preserve">Conclusion: Chef as São Paulo's Culinary Identity</w:t>
      </w:r>
    </w:p>
    <w:p>
      <w:pPr>
        <w:pStyle w:val="FirstParagraph"/>
      </w:pPr>
      <w:r>
        <w:t xml:space="preserve">This Marketing Plan transforms "Chef" from a brand into São Paulo's culinary voice. By embedding ourselves in Brazil São Paulo’s food DNA—through local ingredients, community spaces, and culturally fluent storytelling—we create an experience that feels inherently Brazilian. In a city where dining is identity, Chef won't just serve food; we'll become the story São Paulo tells itself about its own gastronomic soul.</w:t>
      </w:r>
    </w:p>
    <w:bookmarkEnd w:id="32"/>
    <w:bookmarkEnd w:id="33"/>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Chef in Brazil São Paulo</dc:title>
  <dc:creator/>
  <dc:language>en</dc:language>
  <cp:keywords/>
  <dcterms:created xsi:type="dcterms:W3CDTF">2026-07-23T16:05:02Z</dcterms:created>
  <dcterms:modified xsi:type="dcterms:W3CDTF">2026-07-23T16:05:02Z</dcterms:modified>
</cp:coreProperties>
</file>

<file path=docProps/custom.xml><?xml version="1.0" encoding="utf-8"?>
<Properties xmlns="http://schemas.openxmlformats.org/officeDocument/2006/custom-properties" xmlns:vt="http://schemas.openxmlformats.org/officeDocument/2006/docPropsVTypes"/>
</file>