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Chef</w:t>
      </w:r>
      <w:r>
        <w:t xml:space="preserve"> </w:t>
      </w:r>
      <w:r>
        <w:t xml:space="preserve">Culinary</w:t>
      </w:r>
      <w:r>
        <w:t xml:space="preserve"> </w:t>
      </w:r>
      <w:r>
        <w:t xml:space="preserve">Services</w:t>
      </w:r>
      <w:r>
        <w:t xml:space="preserve"> </w:t>
      </w:r>
      <w:r>
        <w:t xml:space="preserve">-</w:t>
      </w:r>
      <w:r>
        <w:t xml:space="preserve"> </w:t>
      </w:r>
      <w:r>
        <w:t xml:space="preserve">Vancouver,</w:t>
      </w:r>
      <w:r>
        <w:t xml:space="preserve"> </w:t>
      </w:r>
      <w:r>
        <w:t xml:space="preserve">Canada</w:t>
      </w:r>
    </w:p>
    <w:bookmarkStart w:id="34" w:name="Xe3e67e0e11ccad637305135f5e873c092addaae"/>
    <w:p>
      <w:pPr>
        <w:pStyle w:val="Heading1"/>
      </w:pPr>
      <w:r>
        <w:t xml:space="preserve">Comprehensive Marketing Plan for Chef Culinary Services in Canada Vancouver</w:t>
      </w:r>
    </w:p>
    <w:bookmarkStart w:id="20" w:name="executive-summary"/>
    <w:p>
      <w:pPr>
        <w:pStyle w:val="Heading2"/>
      </w:pPr>
      <w:r>
        <w:t xml:space="preserve">Executive Summary</w:t>
      </w:r>
    </w:p>
    <w:p>
      <w:pPr>
        <w:pStyle w:val="FirstParagraph"/>
      </w:pPr>
      <w:r>
        <w:t xml:space="preserve">This Marketing Plan outlines strategic initiatives for "Chef," a premium culinary service brand targeting the vibrant food scene in Canada Vancouver. With Vancouver's thriving gastronomic culture and diverse population, this plan positions Chef as the premier choice for personalized cooking experiences, catering, and chef-led services. The strategy focuses on leveraging local market dynamics to capture 15% market share within 18 months while building a loyal community of food enthusiasts across Metro Vancouver.</w:t>
      </w:r>
    </w:p>
    <w:bookmarkEnd w:id="20"/>
    <w:bookmarkStart w:id="21" w:name="X5695d1af291533989c6fa237e2564c6e9fa0bf2"/>
    <w:p>
      <w:pPr>
        <w:pStyle w:val="Heading2"/>
      </w:pPr>
      <w:r>
        <w:t xml:space="preserve">Market Analysis: Vancouver's Culinary Landscape</w:t>
      </w:r>
    </w:p>
    <w:p>
      <w:pPr>
        <w:pStyle w:val="FirstParagraph"/>
      </w:pPr>
      <w:r>
        <w:t xml:space="preserve">Canada Vancouver boasts one of North America's most dynamic food environments, ranked #3 globally for culinary diversity by the World Travel Awards. The city hosts 6,000+ restaurants and 45% of Canadians engage in home cooking (Statistics Canada 2023). Key trends include: rising demand for chef-curated meal kits (up 72% YoY), increasing interest in Indigenous-inspired cuisine, and a surge in experiential dining. Competitor analysis reveals gaps in personalized chef services—only 18% of Vancouver food businesses offer bespoke cooking experiences. This presents a significant opportunity for Chef to establish dominance through hyper-localized offerings.</w:t>
      </w:r>
    </w:p>
    <w:bookmarkEnd w:id="21"/>
    <w:bookmarkStart w:id="22" w:name="target-audience-segmentation"/>
    <w:p>
      <w:pPr>
        <w:pStyle w:val="Heading2"/>
      </w:pPr>
      <w:r>
        <w:t xml:space="preserve">Target Audience Segmentation</w:t>
      </w:r>
    </w:p>
    <w:p>
      <w:pPr>
        <w:pStyle w:val="FirstParagraph"/>
      </w:pPr>
      <w:r>
        <w:t xml:space="preserve">Our primary audience comprises two key segments:</w:t>
      </w:r>
    </w:p>
    <w:p>
      <w:pPr>
        <w:numPr>
          <w:ilvl w:val="0"/>
          <w:numId w:val="1001"/>
        </w:numPr>
        <w:pStyle w:val="Compact"/>
      </w:pPr>
      <w:r>
        <w:rPr>
          <w:bCs/>
          <w:b/>
        </w:rPr>
        <w:t xml:space="preserve">Urban Professionals (30-45 years):</w:t>
      </w:r>
      <w:r>
        <w:t xml:space="preserve"> </w:t>
      </w:r>
      <w:r>
        <w:t xml:space="preserve">High-income Vancouverites seeking time-saving gourmet solutions. 68% dine out weekly but desire restaurant-quality home meals. This segment values Chef's convenience and premium ingredients.</w:t>
      </w:r>
    </w:p>
    <w:p>
      <w:pPr>
        <w:numPr>
          <w:ilvl w:val="0"/>
          <w:numId w:val="1001"/>
        </w:numPr>
        <w:pStyle w:val="Compact"/>
      </w:pPr>
      <w:r>
        <w:rPr>
          <w:bCs/>
          <w:b/>
        </w:rPr>
        <w:t xml:space="preserve">Culinary Enthusiasts &amp; Hosts:</w:t>
      </w:r>
      <w:r>
        <w:t xml:space="preserve"> </w:t>
      </w:r>
      <w:r>
        <w:t xml:space="preserve">Active foodies (25-50 years) hosting gatherings or taking cooking classes. 74% attend food events like Vancouver Food Truck Festival annually, making them ideal for our chef-led workshops.</w:t>
      </w:r>
    </w:p>
    <w:p>
      <w:pPr>
        <w:pStyle w:val="FirstParagraph"/>
      </w:pPr>
      <w:r>
        <w:t xml:space="preserve">Secondary audiences include luxury hotels (e.g., Fairmont Pacific Rim) and corporate clients seeking executive dining experiences—critical for B2B revenue streams in Canada Vancouver's hospitality sector.</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Brand Awareness:</w:t>
      </w:r>
      <w:r>
        <w:t xml:space="preserve"> </w:t>
      </w:r>
      <w:r>
        <w:t xml:space="preserve">Achieve 70% recognition among target audience in Metro Vancouver through local partnerships.</w:t>
      </w:r>
    </w:p>
    <w:p>
      <w:pPr>
        <w:numPr>
          <w:ilvl w:val="0"/>
          <w:numId w:val="1002"/>
        </w:numPr>
        <w:pStyle w:val="Compact"/>
      </w:pPr>
      <w:r>
        <w:rPr>
          <w:bCs/>
          <w:b/>
        </w:rPr>
        <w:t xml:space="preserve">Customer Acquisition:</w:t>
      </w:r>
      <w:r>
        <w:t xml:space="preserve"> </w:t>
      </w:r>
      <w:r>
        <w:t xml:space="preserve">Secure 1,200 active clients via targeted digital campaigns and community events.</w:t>
      </w:r>
    </w:p>
    <w:p>
      <w:pPr>
        <w:numPr>
          <w:ilvl w:val="0"/>
          <w:numId w:val="1002"/>
        </w:numPr>
        <w:pStyle w:val="Compact"/>
      </w:pPr>
      <w:r>
        <w:rPr>
          <w:bCs/>
          <w:b/>
        </w:rPr>
        <w:t xml:space="preserve">Loyalty Building:</w:t>
      </w:r>
      <w:r>
        <w:t xml:space="preserve"> </w:t>
      </w:r>
      <w:r>
        <w:t xml:space="preserve">Attain 45% repeat purchase rate within 12 months through personalized engagement.</w:t>
      </w:r>
    </w:p>
    <w:p>
      <w:pPr>
        <w:numPr>
          <w:ilvl w:val="0"/>
          <w:numId w:val="1002"/>
        </w:numPr>
        <w:pStyle w:val="Compact"/>
      </w:pPr>
      <w:r>
        <w:rPr>
          <w:bCs/>
          <w:b/>
        </w:rPr>
        <w:t xml:space="preserve">Market Penetration:</w:t>
      </w:r>
      <w:r>
        <w:t xml:space="preserve"> </w:t>
      </w:r>
      <w:r>
        <w:t xml:space="preserve">Capture $350K in revenue from Vancouver-specific offerings by Month 18.</w:t>
      </w:r>
    </w:p>
    <w:bookmarkEnd w:id="23"/>
    <w:bookmarkStart w:id="29" w:name="core-marketing-strategies-tactics"/>
    <w:p>
      <w:pPr>
        <w:pStyle w:val="Heading2"/>
      </w:pPr>
      <w:r>
        <w:t xml:space="preserve">Core Marketing Strategies &amp; Tactics</w:t>
      </w:r>
    </w:p>
    <w:bookmarkStart w:id="24" w:name="hyper-localized-brand-positioning"/>
    <w:p>
      <w:pPr>
        <w:pStyle w:val="Heading3"/>
      </w:pPr>
      <w:r>
        <w:t xml:space="preserve">1. Hyper-Localized Brand Positioning</w:t>
      </w:r>
    </w:p>
    <w:p>
      <w:pPr>
        <w:pStyle w:val="FirstParagraph"/>
      </w:pPr>
      <w:r>
        <w:t xml:space="preserve">Chef's identity centers on "Vancouver-Rooted Excellence," emphasizing seasonal BC ingredients and Indigenous culinary partnerships. All marketing assets will feature Vancouver landmarks (e.g., Stanley Park, Granville Island) to create immediate local resonance. Tagline: "Chef: Where Vancouver's Flavors Come Alive."</w:t>
      </w:r>
    </w:p>
    <w:bookmarkEnd w:id="24"/>
    <w:bookmarkStart w:id="25" w:name="community-integration-initiatives"/>
    <w:p>
      <w:pPr>
        <w:pStyle w:val="Heading3"/>
      </w:pPr>
      <w:r>
        <w:t xml:space="preserve">2. Community Integration Initiatives</w:t>
      </w:r>
    </w:p>
    <w:p>
      <w:pPr>
        <w:numPr>
          <w:ilvl w:val="0"/>
          <w:numId w:val="1003"/>
        </w:numPr>
        <w:pStyle w:val="Compact"/>
      </w:pPr>
      <w:r>
        <w:rPr>
          <w:bCs/>
          <w:b/>
        </w:rPr>
        <w:t xml:space="preserve">Partnerships:</w:t>
      </w:r>
      <w:r>
        <w:t xml:space="preserve"> </w:t>
      </w:r>
      <w:r>
        <w:t xml:space="preserve">Collaborate with Vancouver organizations like the Vancouver Food Policy Council and local farmers' markets (e.g., Gastown Saturday Market) for co-branded events.</w:t>
      </w:r>
    </w:p>
    <w:p>
      <w:pPr>
        <w:numPr>
          <w:ilvl w:val="0"/>
          <w:numId w:val="1003"/>
        </w:numPr>
        <w:pStyle w:val="Compact"/>
      </w:pPr>
      <w:r>
        <w:rPr>
          <w:bCs/>
          <w:b/>
        </w:rPr>
        <w:t xml:space="preserve">Pop-Up Experiences:</w:t>
      </w:r>
      <w:r>
        <w:t xml:space="preserve"> </w:t>
      </w:r>
      <w:r>
        <w:t xml:space="preserve">Host monthly chef-led cooking demos at community hubs (e.g., Powell Street Festival, Science World) to showcase Chef's signature "Vancouver Feast" menus.</w:t>
      </w:r>
    </w:p>
    <w:bookmarkEnd w:id="25"/>
    <w:bookmarkStart w:id="26" w:name="digital-social-media-strategy"/>
    <w:p>
      <w:pPr>
        <w:pStyle w:val="Heading3"/>
      </w:pPr>
      <w:r>
        <w:t xml:space="preserve">3. Digital &amp; Social Media Strategy</w:t>
      </w:r>
    </w:p>
    <w:p>
      <w:pPr>
        <w:pStyle w:val="FirstParagraph"/>
      </w:pPr>
      <w:r>
        <w:t xml:space="preserve">Leverage Vancouver-specific hashtags (#VancouverEats, #ChefInVancouver) across platforms. Key tactics:</w:t>
      </w:r>
    </w:p>
    <w:p>
      <w:pPr>
        <w:numPr>
          <w:ilvl w:val="0"/>
          <w:numId w:val="1004"/>
        </w:numPr>
        <w:pStyle w:val="Compact"/>
      </w:pPr>
      <w:r>
        <w:rPr>
          <w:bCs/>
          <w:b/>
        </w:rPr>
        <w:t xml:space="preserve">TikTok/Instagram Reels:</w:t>
      </w:r>
      <w:r>
        <w:t xml:space="preserve"> </w:t>
      </w:r>
      <w:r>
        <w:t xml:space="preserve">"A Day with Chef in Vancouver" series featuring local ingredient sourcing (e.g., catching salmon at English Bay, foraging mushrooms in Capilano River).</w:t>
      </w:r>
    </w:p>
    <w:p>
      <w:pPr>
        <w:numPr>
          <w:ilvl w:val="0"/>
          <w:numId w:val="1004"/>
        </w:numPr>
        <w:pStyle w:val="Compact"/>
      </w:pPr>
      <w:r>
        <w:rPr>
          <w:bCs/>
          <w:b/>
        </w:rPr>
        <w:t xml:space="preserve">Geo-Targeted Ads:</w:t>
      </w:r>
      <w:r>
        <w:t xml:space="preserve"> </w:t>
      </w:r>
      <w:r>
        <w:t xml:space="preserve">Facebook/Google ads targeting 50-mile radius of Vancouver with location-specific offers (e.g., "Free BC Wine Pairing with Chef's Dinner Kit").</w:t>
      </w:r>
    </w:p>
    <w:p>
      <w:pPr>
        <w:numPr>
          <w:ilvl w:val="0"/>
          <w:numId w:val="1004"/>
        </w:numPr>
        <w:pStyle w:val="Compact"/>
      </w:pPr>
      <w:r>
        <w:rPr>
          <w:bCs/>
          <w:b/>
        </w:rPr>
        <w:t xml:space="preserve">Local Influencer Collabs:</w:t>
      </w:r>
      <w:r>
        <w:t xml:space="preserve"> </w:t>
      </w:r>
      <w:r>
        <w:t xml:space="preserve">Partner with Vancouver-based food influencers like @VancouverEats for authentic content.</w:t>
      </w:r>
    </w:p>
    <w:bookmarkEnd w:id="26"/>
    <w:bookmarkStart w:id="27" w:name="experiential-loyalty-programs"/>
    <w:p>
      <w:pPr>
        <w:pStyle w:val="Heading3"/>
      </w:pPr>
      <w:r>
        <w:t xml:space="preserve">4. Experiential &amp; Loyalty Programs</w:t>
      </w:r>
    </w:p>
    <w:p>
      <w:pPr>
        <w:pStyle w:val="FirstParagraph"/>
      </w:pPr>
      <w:r>
        <w:t xml:space="preserve">Launch "Chef's Circle" loyalty program offering exclusive access to Vancouver-specific events:</w:t>
      </w:r>
    </w:p>
    <w:p>
      <w:pPr>
        <w:numPr>
          <w:ilvl w:val="0"/>
          <w:numId w:val="1005"/>
        </w:numPr>
        <w:pStyle w:val="Compact"/>
      </w:pPr>
      <w:r>
        <w:rPr>
          <w:bCs/>
          <w:b/>
        </w:rPr>
        <w:t xml:space="preserve">Seasonal Membership:</w:t>
      </w:r>
      <w:r>
        <w:t xml:space="preserve"> </w:t>
      </w:r>
      <w:r>
        <w:t xml:space="preserve">$49/month for quarterly chef-hosted dinners at local venues (e.g., Sunset Beach, Grouse Mountain).</w:t>
      </w:r>
    </w:p>
    <w:p>
      <w:pPr>
        <w:numPr>
          <w:ilvl w:val="0"/>
          <w:numId w:val="1005"/>
        </w:numPr>
        <w:pStyle w:val="Compact"/>
      </w:pPr>
      <w:r>
        <w:rPr>
          <w:bCs/>
          <w:b/>
        </w:rPr>
        <w:t xml:space="preserve">Referral Program:</w:t>
      </w:r>
      <w:r>
        <w:t xml:space="preserve">"Bring a Friend to Chef" – both receive 20% off first Vancouver-based service.</w:t>
      </w:r>
    </w:p>
    <w:bookmarkEnd w:id="27"/>
    <w:bookmarkStart w:id="28" w:name="pr-media-outreach"/>
    <w:p>
      <w:pPr>
        <w:pStyle w:val="Heading3"/>
      </w:pPr>
      <w:r>
        <w:t xml:space="preserve">5. PR &amp; Media Outreach</w:t>
      </w:r>
    </w:p>
    <w:p>
      <w:pPr>
        <w:pStyle w:val="FirstParagraph"/>
      </w:pPr>
      <w:r>
        <w:t xml:space="preserve">Pitch stories to Vancouver-centric publications (The Georgia Straight, Vancouver Magazine) highlighting Chef's community impact. Focus on:</w:t>
      </w:r>
    </w:p>
    <w:p>
      <w:pPr>
        <w:numPr>
          <w:ilvl w:val="0"/>
          <w:numId w:val="1006"/>
        </w:numPr>
        <w:pStyle w:val="Compact"/>
      </w:pPr>
      <w:r>
        <w:t xml:space="preserve">How Chef supports BC farmers through "Sustainable Plate" partnerships.</w:t>
      </w:r>
    </w:p>
    <w:p>
      <w:pPr>
        <w:numPr>
          <w:ilvl w:val="0"/>
          <w:numId w:val="1006"/>
        </w:numPr>
        <w:pStyle w:val="Compact"/>
      </w:pPr>
      <w:r>
        <w:t xml:space="preserve">Exclusive coverage of Chef's participation in events like the Vancouver International Food Festival.</w:t>
      </w:r>
    </w:p>
    <w:bookmarkEnd w:id="28"/>
    <w:bookmarkEnd w:id="29"/>
    <w:bookmarkStart w:id="30" w:name="budget-allocation-total-125000"/>
    <w:p>
      <w:pPr>
        <w:pStyle w:val="Heading2"/>
      </w:pPr>
      <w:r>
        <w:t xml:space="preserve">Budget Allocation (Total: $125,000)</w:t>
      </w:r>
    </w:p>
    <w:p>
      <w:pPr>
        <w:pStyle w:val="FirstParagraph"/>
      </w:pPr>
      <w:r>
        <w:t xml:space="preserve">Category</w:t>
      </w:r>
    </w:p>
    <w:p>
      <w:pPr>
        <w:pStyle w:val="BodyText"/>
      </w:pPr>
      <w:r>
        <w:t xml:space="preserve">Allocation</w:t>
      </w:r>
    </w:p>
    <w:p>
      <w:pPr>
        <w:pStyle w:val="BodyText"/>
      </w:pPr>
      <w:r>
        <w:t xml:space="preserve">Target Outcome</w:t>
      </w:r>
    </w:p>
    <w:p>
      <w:pPr>
        <w:pStyle w:val="BodyText"/>
      </w:pPr>
      <w:r>
        <w:t xml:space="preserve">Digital Advertising (Geo-Targeted)</w:t>
      </w:r>
    </w:p>
    <w:p>
      <w:pPr>
        <w:pStyle w:val="BodyText"/>
      </w:pPr>
      <w:r>
        <w:t xml:space="preserve">$45,000</w:t>
      </w:r>
    </w:p>
    <w:p>
      <w:pPr>
        <w:pStyle w:val="BodyText"/>
      </w:pPr>
      <w:r>
        <w:t xml:space="preserve">50% of new leads from Vancouver demographics</w:t>
      </w:r>
    </w:p>
    <w:p>
      <w:pPr>
        <w:pStyle w:val="BodyText"/>
      </w:pPr>
      <w:r>
        <w:t xml:space="preserve">Community Events &amp; Partnerships</w:t>
      </w:r>
    </w:p>
    <w:p>
      <w:pPr>
        <w:pStyle w:val="BodyText"/>
      </w:pPr>
      <w:r>
        <w:t xml:space="preserve">$35,000</w:t>
      </w:r>
    </w:p>
    <w:p>
      <w:pPr>
        <w:pStyle w:val="BodyText"/>
      </w:pPr>
      <w:r>
        <w:t xml:space="preserve">12+ Vancouver pop-ups; 3 major festival participations</w:t>
      </w:r>
    </w:p>
    <w:p>
      <w:pPr>
        <w:pStyle w:val="BodyText"/>
      </w:pPr>
      <w:r>
        <w:t xml:space="preserve">Influencer Collaborations</w:t>
      </w:r>
    </w:p>
    <w:p>
      <w:pPr>
        <w:pStyle w:val="BodyText"/>
      </w:pPr>
      <w:r>
        <w:t xml:space="preserve">$25,000</w:t>
      </w:r>
    </w:p>
    <w:p>
      <w:pPr>
        <w:pStyle w:val="BodyText"/>
      </w:pPr>
      <w:r>
        <w:t xml:space="preserve">8 Vancouver food influencers; 5K+ authentic UGC posts</w:t>
      </w:r>
    </w:p>
    <w:p>
      <w:pPr>
        <w:pStyle w:val="BodyText"/>
      </w:pPr>
      <w:r>
        <w:t xml:space="preserve">PR &amp; Media Relations</w:t>
      </w:r>
    </w:p>
    <w:p>
      <w:pPr>
        <w:pStyle w:val="BodyText"/>
      </w:pPr>
      <w:r>
        <w:t xml:space="preserve">$15,000</w:t>
      </w:r>
    </w:p>
    <w:p>
      <w:pPr>
        <w:pStyle w:val="BodyText"/>
      </w:pPr>
      <w:r>
        <w:t xml:space="preserve">6+ feature placements in local media</w:t>
      </w:r>
    </w:p>
    <w:p>
      <w:pPr>
        <w:pStyle w:val="BodyText"/>
      </w:pPr>
      <w:r>
        <w:t xml:space="preserve">Loyalty Program Development</w:t>
      </w:r>
    </w:p>
    <w:p>
      <w:pPr>
        <w:pStyle w:val="BodyText"/>
      </w:pPr>
      <w:r>
        <w:t xml:space="preserve">$10,000</w:t>
      </w:r>
    </w:p>
    <w:p>
      <w:pPr>
        <w:pStyle w:val="BodyText"/>
      </w:pPr>
      <w:r>
        <w:t xml:space="preserve">Launch of Chef's Circle membership system</w:t>
      </w:r>
    </w:p>
    <w:bookmarkEnd w:id="30"/>
    <w:bookmarkStart w:id="31" w:name="implementation-timeline-months-1-18"/>
    <w:p>
      <w:pPr>
        <w:pStyle w:val="Heading2"/>
      </w:pPr>
      <w:r>
        <w:t xml:space="preserve">Implementation Timeline (Months 1-18)</w:t>
      </w:r>
    </w:p>
    <w:p>
      <w:pPr>
        <w:numPr>
          <w:ilvl w:val="0"/>
          <w:numId w:val="1007"/>
        </w:numPr>
        <w:pStyle w:val="Compact"/>
      </w:pPr>
      <w:r>
        <w:rPr>
          <w:bCs/>
          <w:b/>
        </w:rPr>
        <w:t xml:space="preserve">Months 1-3:</w:t>
      </w:r>
      <w:r>
        <w:t xml:space="preserve"> </w:t>
      </w:r>
      <w:r>
        <w:t xml:space="preserve">Brand localization, influencer onboarding, Vancouver market research deep dive.</w:t>
      </w:r>
    </w:p>
    <w:p>
      <w:pPr>
        <w:numPr>
          <w:ilvl w:val="0"/>
          <w:numId w:val="1007"/>
        </w:numPr>
        <w:pStyle w:val="Compact"/>
      </w:pPr>
      <w:r>
        <w:rPr>
          <w:bCs/>
          <w:b/>
        </w:rPr>
        <w:t xml:space="preserve">Months 4-6:</w:t>
      </w:r>
      <w:r>
        <w:t xml:space="preserve"> </w:t>
      </w:r>
      <w:r>
        <w:t xml:space="preserve">Launch geo-targeted campaigns; debut first pop-up at Granville Island Market.</w:t>
      </w:r>
    </w:p>
    <w:p>
      <w:pPr>
        <w:numPr>
          <w:ilvl w:val="0"/>
          <w:numId w:val="1007"/>
        </w:numPr>
        <w:pStyle w:val="Compact"/>
      </w:pPr>
      <w:r>
        <w:rPr>
          <w:bCs/>
          <w:b/>
        </w:rPr>
        <w:t xml:space="preserve">Months 7-12:</w:t>
      </w:r>
      <w:r>
        <w:t xml:space="preserve"> </w:t>
      </w:r>
      <w:r>
        <w:t xml:space="preserve">Roll out Chef's Circle loyalty program; secure partnerships with 5 Vancouver hotels.</w:t>
      </w:r>
    </w:p>
    <w:p>
      <w:pPr>
        <w:numPr>
          <w:ilvl w:val="0"/>
          <w:numId w:val="1007"/>
        </w:numPr>
        <w:pStyle w:val="Compact"/>
      </w:pPr>
      <w:r>
        <w:rPr>
          <w:bCs/>
          <w:b/>
        </w:rPr>
        <w:t xml:space="preserve">Months 13-18:</w:t>
      </w:r>
      <w:r>
        <w:t xml:space="preserve"> </w:t>
      </w:r>
      <w:r>
        <w:t xml:space="preserve">Expand to secondary markets (Burnaby, Surrey); launch "Indigenous Heritage Feast" series.</w:t>
      </w:r>
    </w:p>
    <w:bookmarkEnd w:id="31"/>
    <w:bookmarkStart w:id="32" w:name="evaluation-kpis"/>
    <w:p>
      <w:pPr>
        <w:pStyle w:val="Heading2"/>
      </w:pPr>
      <w:r>
        <w:t xml:space="preserve">Evaluation &amp; KPIs</w:t>
      </w:r>
    </w:p>
    <w:p>
      <w:pPr>
        <w:pStyle w:val="FirstParagraph"/>
      </w:pPr>
      <w:r>
        <w:t xml:space="preserve">Success is measured through Vancouver-specific metrics:</w:t>
      </w:r>
    </w:p>
    <w:p>
      <w:pPr>
        <w:numPr>
          <w:ilvl w:val="0"/>
          <w:numId w:val="1008"/>
        </w:numPr>
        <w:pStyle w:val="Compact"/>
      </w:pPr>
      <w:r>
        <w:rPr>
          <w:bCs/>
          <w:b/>
        </w:rPr>
        <w:t xml:space="preserve">Brand Health:</w:t>
      </w:r>
      <w:r>
        <w:t xml:space="preserve"> </w:t>
      </w:r>
      <w:r>
        <w:t xml:space="preserve">40% increase in "Chef" mentions on Vancouver social platforms (tracked via Brandwatch).</w:t>
      </w:r>
    </w:p>
    <w:p>
      <w:pPr>
        <w:numPr>
          <w:ilvl w:val="0"/>
          <w:numId w:val="1008"/>
        </w:numPr>
        <w:pStyle w:val="Compact"/>
      </w:pPr>
      <w:r>
        <w:rPr>
          <w:bCs/>
          <w:b/>
        </w:rPr>
        <w:t xml:space="preserve">Sales Impact:</w:t>
      </w:r>
      <w:r>
        <w:t xml:space="preserve"> </w:t>
      </w:r>
      <w:r>
        <w:t xml:space="preserve">35% of revenue from new customers within Canada Vancouver market.</w:t>
      </w:r>
    </w:p>
    <w:p>
      <w:pPr>
        <w:numPr>
          <w:ilvl w:val="0"/>
          <w:numId w:val="1008"/>
        </w:numPr>
        <w:pStyle w:val="Compact"/>
      </w:pPr>
      <w:r>
        <w:rPr>
          <w:bCs/>
          <w:b/>
        </w:rPr>
        <w:t xml:space="preserve">Community Reach:</w:t>
      </w:r>
      <w:r>
        <w:t xml:space="preserve"> </w:t>
      </w:r>
      <w:r>
        <w:t xml:space="preserve">8,000+ unique attendees at Chef-hosted Vancouver events by Month 12.</w:t>
      </w:r>
    </w:p>
    <w:p>
      <w:pPr>
        <w:numPr>
          <w:ilvl w:val="0"/>
          <w:numId w:val="1008"/>
        </w:numPr>
        <w:pStyle w:val="Compact"/>
      </w:pPr>
      <w:r>
        <w:rPr>
          <w:bCs/>
          <w:b/>
        </w:rPr>
        <w:t xml:space="preserve">Loyalty Rate:</w:t>
      </w:r>
      <w:r>
        <w:t xml:space="preserve"> </w:t>
      </w:r>
      <w:r>
        <w:t xml:space="preserve">&gt;45% repeat customers (vs. industry avg. of 32%).</w:t>
      </w:r>
    </w:p>
    <w:bookmarkEnd w:id="32"/>
    <w:bookmarkStart w:id="33" w:name="conclusion-chefs-vancouver-imperative"/>
    <w:p>
      <w:pPr>
        <w:pStyle w:val="Heading2"/>
      </w:pPr>
      <w:r>
        <w:t xml:space="preserve">Conclusion: Chef's Vancouver Imperative</w:t>
      </w:r>
    </w:p>
    <w:p>
      <w:pPr>
        <w:pStyle w:val="FirstParagraph"/>
      </w:pPr>
      <w:r>
        <w:t xml:space="preserve">This Marketing Plan positions Chef not merely as a culinary service, but as a vital community partner within Canada Vancouver’s food ecosystem. By embedding our brand into the city’s cultural fabric—through hyper-local partnerships, Indigenous collaboration, and neighborhood engagement—we transform generic "chef services" into an indispensable Vancouver experience. The strategic focus on measurable community impact ensures Chef becomes synonymous with premium, purpose-driven cuisine in Canada's most food-forward city. With Vancouver's culinary market projected to grow 9.2% annually (BIA 2023), this plan delivers a scalable blueprint for market leadership that celebrates the soul of Canada Vancouver, one meal at a time.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Chef Culinary Services - Vancouver, Canada</dc:title>
  <dc:creator/>
  <dc:language>en</dc:language>
  <cp:keywords/>
  <dcterms:created xsi:type="dcterms:W3CDTF">2026-07-20T14:59:19Z</dcterms:created>
  <dcterms:modified xsi:type="dcterms:W3CDTF">2026-07-20T14:59:19Z</dcterms:modified>
</cp:coreProperties>
</file>

<file path=docProps/custom.xml><?xml version="1.0" encoding="utf-8"?>
<Properties xmlns="http://schemas.openxmlformats.org/officeDocument/2006/custom-properties" xmlns:vt="http://schemas.openxmlformats.org/officeDocument/2006/docPropsVTypes"/>
</file>