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w:t>
      </w:r>
      <w:r>
        <w:t xml:space="preserve"> </w:t>
      </w:r>
      <w:r>
        <w:t xml:space="preserve">Delhi,</w:t>
      </w:r>
      <w:r>
        <w:t xml:space="preserve"> </w:t>
      </w:r>
      <w:r>
        <w:t xml:space="preserve">India</w:t>
      </w:r>
    </w:p>
    <w:bookmarkStart w:id="33" w:name="X104ec74c1cb4f916b9b8954098c6877d2b6ecfd"/>
    <w:p>
      <w:pPr>
        <w:pStyle w:val="Heading1"/>
      </w:pPr>
      <w:r>
        <w:t xml:space="preserve">Marketing Plan: Chef - Elevating Culinary Excellence in New Delhi, India</w:t>
      </w:r>
    </w:p>
    <w:bookmarkStart w:id="20" w:name="executive-summary"/>
    <w:p>
      <w:pPr>
        <w:pStyle w:val="Heading2"/>
      </w:pPr>
      <w:r>
        <w:t xml:space="preserve">Executive Summary</w:t>
      </w:r>
    </w:p>
    <w:p>
      <w:pPr>
        <w:pStyle w:val="FirstParagraph"/>
      </w:pPr>
      <w:r>
        <w:t xml:space="preserve">This marketing plan outlines a comprehensive strategy to establish "Chef" as the premier premium food experience brand across New Delhi, India. Targeting urban professionals and discerning food enthusiasts, Chef will leverage Delhi's rich culinary heritage while introducing innovative dining concepts. With a dedicated budget of ₹1.5 crore for Year 1, we project achieving 25% market penetration in our target segment within 18 months through hyper-localized campaigns, strategic partnerships, and community-driven engagement. This plan prioritizes authentic Indian flavors with modern presentation to resonate deeply with New Delhi's diverse palate.</w:t>
      </w:r>
    </w:p>
    <w:bookmarkEnd w:id="20"/>
    <w:bookmarkStart w:id="21" w:name="X492c3dcc0bfc88333ad05008b9eb554a9d096d0"/>
    <w:p>
      <w:pPr>
        <w:pStyle w:val="Heading2"/>
      </w:pPr>
      <w:r>
        <w:t xml:space="preserve">Situation Analysis: The Delhi Culinary Landscape</w:t>
      </w:r>
    </w:p>
    <w:p>
      <w:pPr>
        <w:pStyle w:val="FirstParagraph"/>
      </w:pPr>
      <w:r>
        <w:t xml:space="preserve">New Delhi's food scene is characterized by explosive growth (₹18,000 crore market size in 2023) but suffers from fragmentation. While international chains dominate, local authenticity is undervalued. A recent NASSCOM study reveals 74% of New Delhi consumers crave "genuine regional Indian experiences" yet struggle to find consistent quality outside home kitchens or low-cost street vendors. Competitors like 'Dhaba on Wheels' (focus: North Indian) and 'Zomato's The Flavors' (generic fusion) lack Chef's proposed specialization in</w:t>
      </w:r>
      <w:r>
        <w:t xml:space="preserve"> </w:t>
      </w:r>
      <w:r>
        <w:rPr>
          <w:iCs/>
          <w:i/>
        </w:rPr>
        <w:t xml:space="preserve">Delhi-centric cuisine</w:t>
      </w:r>
      <w:r>
        <w:t xml:space="preserve"> </w:t>
      </w:r>
      <w:r>
        <w:t xml:space="preserve">– from Mughlai to Old Delhi street food reimagined with premium ingredients.</w:t>
      </w:r>
    </w:p>
    <w:p>
      <w:pPr>
        <w:pStyle w:val="BodyText"/>
      </w:pPr>
      <w:r>
        <w:t xml:space="preserve">Critical opportunity: 68% of New Delhi residents aged 25-45 prioritize "food stories" over price, creating room for Chef's narrative-driven approach. However, trust barriers exist due to inconsistent hygiene standards in home-based food services.</w:t>
      </w:r>
    </w:p>
    <w:bookmarkEnd w:id="21"/>
    <w:bookmarkStart w:id="22" w:name="Xd782f7c0e2739136d491109b98bf1bfa6fab9de"/>
    <w:p>
      <w:pPr>
        <w:pStyle w:val="Heading2"/>
      </w:pPr>
      <w:r>
        <w:t xml:space="preserve">Target Audience: The Delhi Food Connoisseur</w:t>
      </w:r>
    </w:p>
    <w:p>
      <w:pPr>
        <w:pStyle w:val="FirstParagraph"/>
      </w:pPr>
      <w:r>
        <w:t xml:space="preserve">Primary Segment: Urban professionals (28-45 years) earning ₹1.5-3 lakh/month across South Delhi, Gurgaon, and Central Delhi neighborhoods. They:</w:t>
      </w:r>
    </w:p>
    <w:p>
      <w:pPr>
        <w:numPr>
          <w:ilvl w:val="0"/>
          <w:numId w:val="1001"/>
        </w:numPr>
        <w:pStyle w:val="Compact"/>
      </w:pPr>
      <w:r>
        <w:t xml:space="preserve">Value premium experiences but are price-sensitive for non-essentials</w:t>
      </w:r>
    </w:p>
    <w:p>
      <w:pPr>
        <w:numPr>
          <w:ilvl w:val="0"/>
          <w:numId w:val="1001"/>
        </w:numPr>
        <w:pStyle w:val="Compact"/>
      </w:pPr>
      <w:r>
        <w:t xml:space="preserve">Seek Instagrammable moments with cultural authenticity</w:t>
      </w:r>
    </w:p>
    <w:p>
      <w:pPr>
        <w:numPr>
          <w:ilvl w:val="0"/>
          <w:numId w:val="1001"/>
        </w:numPr>
        <w:pStyle w:val="Compact"/>
      </w:pPr>
      <w:r>
        <w:t xml:space="preserve">Dine out 3-4 times monthly; prioritize food quality over ambiance</w:t>
      </w:r>
    </w:p>
    <w:p>
      <w:pPr>
        <w:numPr>
          <w:ilvl w:val="0"/>
          <w:numId w:val="1001"/>
        </w:numPr>
        <w:pStyle w:val="Compact"/>
      </w:pPr>
      <w:r>
        <w:t xml:space="preserve">Trust peer reviews on platforms like Google Maps and FoodPanda (78% of Delhiites use these before ordering)</w:t>
      </w:r>
    </w:p>
    <w:bookmarkEnd w:id="22"/>
    <w:bookmarkStart w:id="23" w:name="marketing-objectives-year-1"/>
    <w:p>
      <w:pPr>
        <w:pStyle w:val="Heading2"/>
      </w:pPr>
      <w:r>
        <w:t xml:space="preserve">Marketing Objectives (Year 1)</w:t>
      </w:r>
    </w:p>
    <w:p>
      <w:pPr>
        <w:numPr>
          <w:ilvl w:val="0"/>
          <w:numId w:val="1002"/>
        </w:numPr>
        <w:pStyle w:val="Compact"/>
      </w:pPr>
      <w:r>
        <w:t xml:space="preserve">Acquire 35,000 active users in New Delhi through app downloads and dine-in visits</w:t>
      </w:r>
    </w:p>
    <w:p>
      <w:pPr>
        <w:numPr>
          <w:ilvl w:val="0"/>
          <w:numId w:val="1002"/>
        </w:numPr>
        <w:pStyle w:val="Compact"/>
      </w:pPr>
      <w:r>
        <w:t xml:space="preserve">Attain 4.2/5 average rating across all platforms in New Delhi</w:t>
      </w:r>
    </w:p>
    <w:p>
      <w:pPr>
        <w:numPr>
          <w:ilvl w:val="0"/>
          <w:numId w:val="1002"/>
        </w:numPr>
        <w:pStyle w:val="Compact"/>
      </w:pPr>
      <w:r>
        <w:t xml:space="preserve">Secure 15 strategic partnerships with Delhi-based brands (e.g., Maruti Suzuki, OYO)</w:t>
      </w:r>
    </w:p>
    <w:p>
      <w:pPr>
        <w:numPr>
          <w:ilvl w:val="0"/>
          <w:numId w:val="1002"/>
        </w:numPr>
        <w:pStyle w:val="Compact"/>
      </w:pPr>
      <w:r>
        <w:t xml:space="preserve">Generate ₹6.2 crore revenue from New Delhi operations</w:t>
      </w:r>
    </w:p>
    <w:bookmarkEnd w:id="23"/>
    <w:bookmarkStart w:id="28" w:name="Xe0940486dfb9c49a6fe5ed7a7831b8b9ba4afc1"/>
    <w:p>
      <w:pPr>
        <w:pStyle w:val="Heading2"/>
      </w:pPr>
      <w:r>
        <w:t xml:space="preserve">Marketing Strategies: The Chef Difference in Delhi</w:t>
      </w:r>
    </w:p>
    <w:bookmarkStart w:id="24" w:name="X8d04316513bd98d6072ffff6f9156243183a261"/>
    <w:p>
      <w:pPr>
        <w:pStyle w:val="Heading3"/>
      </w:pPr>
      <w:r>
        <w:t xml:space="preserve">Product Strategy: Delivered with Delhi Soul</w:t>
      </w:r>
    </w:p>
    <w:p>
      <w:pPr>
        <w:pStyle w:val="FirstParagraph"/>
      </w:pPr>
      <w:r>
        <w:t xml:space="preserve">"Chef" will launch three core offerings tailored to New Delhi's palate:</w:t>
      </w:r>
    </w:p>
    <w:p>
      <w:pPr>
        <w:numPr>
          <w:ilvl w:val="0"/>
          <w:numId w:val="1003"/>
        </w:numPr>
        <w:pStyle w:val="Compact"/>
      </w:pPr>
      <w:r>
        <w:rPr>
          <w:bCs/>
          <w:b/>
        </w:rPr>
        <w:t xml:space="preserve">Delhi Legacy Box:</w:t>
      </w:r>
      <w:r>
        <w:t xml:space="preserve"> </w:t>
      </w:r>
      <w:r>
        <w:t xml:space="preserve">Premium home delivery (₹499) featuring 4 signature dishes – e.g., 'Kohinoor Kebabs' (reimagined from Nizamuddin Aulia recipes), 'Dilli ki Chaat' with modern twists</w:t>
      </w:r>
    </w:p>
    <w:p>
      <w:pPr>
        <w:numPr>
          <w:ilvl w:val="0"/>
          <w:numId w:val="1003"/>
        </w:numPr>
        <w:pStyle w:val="Compact"/>
      </w:pPr>
      <w:r>
        <w:rPr>
          <w:bCs/>
          <w:b/>
        </w:rPr>
        <w:t xml:space="preserve">Pop-Up Chef:</w:t>
      </w:r>
      <w:r>
        <w:t xml:space="preserve"> </w:t>
      </w:r>
      <w:r>
        <w:t xml:space="preserve">Monthly chef-led dining experiences at heritage locations (e.g., Humayun's Tomb, Chandni Chowk) – ₹1,200/person</w:t>
      </w:r>
    </w:p>
    <w:p>
      <w:pPr>
        <w:numPr>
          <w:ilvl w:val="0"/>
          <w:numId w:val="1003"/>
        </w:numPr>
        <w:pStyle w:val="Compact"/>
      </w:pPr>
      <w:r>
        <w:rPr>
          <w:bCs/>
          <w:b/>
        </w:rPr>
        <w:t xml:space="preserve">Corporate Feast:</w:t>
      </w:r>
      <w:r>
        <w:t xml:space="preserve"> </w:t>
      </w:r>
      <w:r>
        <w:t xml:space="preserve">Customized lunch packages for Delhi offices (₹350/plate), focusing on healthy North Indian cuisine</w:t>
      </w:r>
    </w:p>
    <w:bookmarkEnd w:id="24"/>
    <w:bookmarkStart w:id="25" w:name="X01aae3e7ae1ed8ec2b3469ccc15f3ad8a2955c5"/>
    <w:p>
      <w:pPr>
        <w:pStyle w:val="Heading3"/>
      </w:pPr>
      <w:r>
        <w:t xml:space="preserve">Pricing Strategy: Value Anchored in Authenticity</w:t>
      </w:r>
    </w:p>
    <w:p>
      <w:pPr>
        <w:pStyle w:val="FirstParagraph"/>
      </w:pPr>
      <w:r>
        <w:t xml:space="preserve">Avoiding discount traps, Chef adopts a value-based pricing model:</w:t>
      </w:r>
    </w:p>
    <w:p>
      <w:pPr>
        <w:numPr>
          <w:ilvl w:val="0"/>
          <w:numId w:val="1004"/>
        </w:numPr>
        <w:pStyle w:val="Compact"/>
      </w:pPr>
      <w:r>
        <w:t xml:space="preserve">Legacy Box (₹499): 20% below comparable premium delivery services</w:t>
      </w:r>
    </w:p>
    <w:p>
      <w:pPr>
        <w:numPr>
          <w:ilvl w:val="0"/>
          <w:numId w:val="1004"/>
        </w:numPr>
        <w:pStyle w:val="Compact"/>
      </w:pPr>
      <w:r>
        <w:t xml:space="preserve">Pop-Up Events (₹1,200): Includes curated heritage storytelling by the chef</w:t>
      </w:r>
    </w:p>
    <w:p>
      <w:pPr>
        <w:numPr>
          <w:ilvl w:val="0"/>
          <w:numId w:val="1004"/>
        </w:numPr>
        <w:pStyle w:val="Compact"/>
      </w:pPr>
      <w:r>
        <w:t xml:space="preserve">Bundled Corporate Deals: 15% discount for bulk orders – aligning with Delhi's business culture</w:t>
      </w:r>
    </w:p>
    <w:bookmarkEnd w:id="25"/>
    <w:bookmarkStart w:id="26" w:name="Xe6efd9aa7c258d46d580c169bb33f121f2836ca"/>
    <w:p>
      <w:pPr>
        <w:pStyle w:val="Heading3"/>
      </w:pPr>
      <w:r>
        <w:t xml:space="preserve">Place Strategy: Hyper-Local Delhi Presence</w:t>
      </w:r>
    </w:p>
    <w:p>
      <w:pPr>
        <w:pStyle w:val="FirstParagraph"/>
      </w:pPr>
      <w:r>
        <w:t xml:space="preserve">We will establish:</w:t>
      </w:r>
    </w:p>
    <w:p>
      <w:pPr>
        <w:numPr>
          <w:ilvl w:val="0"/>
          <w:numId w:val="1005"/>
        </w:numPr>
        <w:pStyle w:val="Compact"/>
      </w:pPr>
      <w:r>
        <w:t xml:space="preserve">A central kitchen in Dwarka (serving entire NCR) with dedicated "Delhi Delivery" fleets using eco-friendly e-rickshaws</w:t>
      </w:r>
    </w:p>
    <w:p>
      <w:pPr>
        <w:numPr>
          <w:ilvl w:val="0"/>
          <w:numId w:val="1005"/>
        </w:numPr>
        <w:pStyle w:val="Compact"/>
      </w:pPr>
      <w:r>
        <w:t xml:space="preserve">Strategic pop-up partnerships at 20+ high-traffic Delhi locations: Connaught Place cafes, Qutub Minar visitor centers, and premium malls (Select Citywalk)</w:t>
      </w:r>
    </w:p>
    <w:p>
      <w:pPr>
        <w:numPr>
          <w:ilvl w:val="0"/>
          <w:numId w:val="1005"/>
        </w:numPr>
        <w:pStyle w:val="Compact"/>
      </w:pPr>
      <w:r>
        <w:t xml:space="preserve">Digital-first access via WhatsApp ordering (preferred by 63% of Delhi's Gen Z) with real-time delivery tracking</w:t>
      </w:r>
    </w:p>
    <w:bookmarkEnd w:id="26"/>
    <w:bookmarkStart w:id="27" w:name="promotion-strategy-community-led-delight"/>
    <w:p>
      <w:pPr>
        <w:pStyle w:val="Heading3"/>
      </w:pPr>
      <w:r>
        <w:t xml:space="preserve">Promotion Strategy: Community-Led Delight</w:t>
      </w:r>
    </w:p>
    <w:p>
      <w:pPr>
        <w:pStyle w:val="FirstParagraph"/>
      </w:pPr>
      <w:r>
        <w:t xml:space="preserve">Core campaigns will leverage Delhi-specific culture:</w:t>
      </w:r>
    </w:p>
    <w:p>
      <w:pPr>
        <w:numPr>
          <w:ilvl w:val="0"/>
          <w:numId w:val="1006"/>
        </w:numPr>
        <w:pStyle w:val="Compact"/>
      </w:pPr>
      <w:r>
        <w:rPr>
          <w:bCs/>
          <w:b/>
        </w:rPr>
        <w:t xml:space="preserve">'Maa ke Haath ki Recipe' Campaign:</w:t>
      </w:r>
      <w:r>
        <w:t xml:space="preserve"> </w:t>
      </w:r>
      <w:r>
        <w:t xml:space="preserve">Collaborate with 100+ Delhi home chefs (via social media) to co-create dishes. Winner gets featured on Chef's menu – driving UGC and trust-building.</w:t>
      </w:r>
    </w:p>
    <w:p>
      <w:pPr>
        <w:numPr>
          <w:ilvl w:val="0"/>
          <w:numId w:val="1006"/>
        </w:numPr>
        <w:pStyle w:val="Compact"/>
      </w:pPr>
      <w:r>
        <w:rPr>
          <w:bCs/>
          <w:b/>
        </w:rPr>
        <w:t xml:space="preserve">Delhi Food Trail:</w:t>
      </w:r>
      <w:r>
        <w:t xml:space="preserve"> </w:t>
      </w:r>
      <w:r>
        <w:t xml:space="preserve">Free guided tours of Old Delhi's food hubs with Chef chefs (e.g., Paranthe Wali Gali, Chandni Chowk), promoted via Instagram geotags.</w:t>
      </w:r>
    </w:p>
    <w:p>
      <w:pPr>
        <w:numPr>
          <w:ilvl w:val="0"/>
          <w:numId w:val="1006"/>
        </w:numPr>
        <w:pStyle w:val="Compact"/>
      </w:pPr>
      <w:r>
        <w:rPr>
          <w:bCs/>
          <w:b/>
        </w:rPr>
        <w:t xml:space="preserve">Corporate Ambassadors Program:</w:t>
      </w:r>
      <w:r>
        <w:t xml:space="preserve"> </w:t>
      </w:r>
      <w:r>
        <w:t xml:space="preserve">Partner with 15+ Delhi companies (e.g., TCS, HCL) to offer Chef as an exclusive employee benefit – targeting 70% of staff at launch.</w:t>
      </w:r>
    </w:p>
    <w:p>
      <w:pPr>
        <w:numPr>
          <w:ilvl w:val="0"/>
          <w:numId w:val="1006"/>
        </w:numPr>
        <w:pStyle w:val="Compact"/>
      </w:pPr>
      <w:r>
        <w:rPr>
          <w:bCs/>
          <w:b/>
        </w:rPr>
        <w:t xml:space="preserve">Premium Digital Targeting:</w:t>
      </w:r>
      <w:r>
        <w:t xml:space="preserve"> </w:t>
      </w:r>
      <w:r>
        <w:t xml:space="preserve">Geo-fenced Instagram/Google ads in New Delhi focusing on 'authentic Indian food' keywords. Budget allocation: 45% digital, 30% events, 25% partnerships.</w:t>
      </w:r>
    </w:p>
    <w:bookmarkEnd w:id="27"/>
    <w:bookmarkEnd w:id="28"/>
    <w:bookmarkStart w:id="29" w:name="budget-allocation-year-1-1.5-crore"/>
    <w:p>
      <w:pPr>
        <w:pStyle w:val="Heading2"/>
      </w:pPr>
      <w:r>
        <w:t xml:space="preserve">Budget Allocation (Year 1: ₹1.5 Crore)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(Instagram, Google)</w:t>
            </w:r>
          </w:p>
        </w:tc>
        <w:tc>
          <w:tcPr/>
          <w:p>
            <w:pPr>
              <w:pStyle w:val="Compact"/>
              <w:jc w:val="left"/>
            </w:pPr>
            <w:r>
              <w:t xml:space="preserve">₹67.5 Lakhs (45%)</w:t>
            </w:r>
          </w:p>
        </w:tc>
        <w:tc>
          <w:tcPr/>
          <w:p>
            <w:pPr>
              <w:pStyle w:val="Compact"/>
              <w:jc w:val="left"/>
            </w:pPr>
            <w:r>
              <w:t xml:space="preserve">High engagement in Delhi's urban demographic; precise targeting capability</w:t>
            </w:r>
          </w:p>
        </w:tc>
      </w:tr>
      <w:tr>
        <w:tc>
          <w:tcPr/>
          <w:p>
            <w:pPr>
              <w:pStyle w:val="Compact"/>
              <w:jc w:val="left"/>
            </w:pPr>
            <w:r>
              <w:t xml:space="preserve">Delhi Pop-Up Events &amp; Experiences</w:t>
            </w:r>
          </w:p>
        </w:tc>
        <w:tc>
          <w:tcPr/>
          <w:p>
            <w:pPr>
              <w:pStyle w:val="Compact"/>
              <w:jc w:val="left"/>
            </w:pPr>
            <w:r>
              <w:t xml:space="preserve">₹45 Lakhs (30%)</w:t>
            </w:r>
          </w:p>
        </w:tc>
        <w:tc>
          <w:tcPr/>
          <w:p>
            <w:pPr>
              <w:pStyle w:val="Compact"/>
              <w:jc w:val="left"/>
            </w:pPr>
            <w:r>
              <w:t xml:space="preserve">Critical for community immersion and word-of-mouth in New Delhi</w:t>
            </w:r>
          </w:p>
        </w:tc>
      </w:tr>
      <w:tr>
        <w:tc>
          <w:tcPr/>
          <w:p>
            <w:pPr>
              <w:pStyle w:val="Compact"/>
              <w:jc w:val="left"/>
            </w:pPr>
            <w:r>
              <w:t xml:space="preserve">Partnership &amp; Corporate Deals</w:t>
            </w:r>
          </w:p>
        </w:tc>
        <w:tc>
          <w:tcPr/>
          <w:p>
            <w:pPr>
              <w:pStyle w:val="Compact"/>
              <w:jc w:val="left"/>
            </w:pPr>
            <w:r>
              <w:t xml:space="preserve">₹37.5 Lakhs (25%)</w:t>
            </w:r>
          </w:p>
        </w:tc>
        <w:tc>
          <w:tcPr/>
          <w:p>
            <w:pPr>
              <w:pStyle w:val="Compact"/>
              <w:jc w:val="left"/>
            </w:pPr>
            <w:r>
              <w:t xml:space="preserve">Leverages existing Delhi business networks for rapid trust-building</w:t>
            </w:r>
          </w:p>
        </w:tc>
      </w:tr>
    </w:tbl>
    <w:bookmarkEnd w:id="29"/>
    <w:bookmarkStart w:id="30" w:name="X330fc4a8fbcd719b99e61cf3862e428c883fa6e"/>
    <w:p>
      <w:pPr>
        <w:pStyle w:val="Heading2"/>
      </w:pPr>
      <w:r>
        <w:t xml:space="preserve">Timeline: Launching Chef in Delhi's Food Scene</w:t>
      </w:r>
    </w:p>
    <w:p>
      <w:pPr>
        <w:pStyle w:val="FirstParagraph"/>
      </w:pPr>
      <w:r>
        <w:rPr>
          <w:bCs/>
          <w:b/>
        </w:rPr>
        <w:t xml:space="preserve">Month 1-3:</w:t>
      </w:r>
      <w:r>
        <w:t xml:space="preserve"> </w:t>
      </w:r>
      <w:r>
        <w:t xml:space="preserve">Build awareness through 'Maa ke Haath ki Recipe' campaign and corporate partnerships. Launch Legacy Box delivery.</w:t>
      </w:r>
    </w:p>
    <w:p>
      <w:pPr>
        <w:pStyle w:val="BodyText"/>
      </w:pPr>
      <w:r>
        <w:rPr>
          <w:bCs/>
          <w:b/>
        </w:rPr>
        <w:t xml:space="preserve">Month 4-6:</w:t>
      </w:r>
      <w:r>
        <w:t xml:space="preserve"> </w:t>
      </w:r>
      <w:r>
        <w:t xml:space="preserve">Execute first Pop-Up at Chandni Chowk; secure Google Maps 4.2+ rating via rapid response to feedback.</w:t>
      </w:r>
    </w:p>
    <w:p>
      <w:pPr>
        <w:pStyle w:val="BodyText"/>
      </w:pPr>
      <w:r>
        <w:rPr>
          <w:bCs/>
          <w:b/>
        </w:rPr>
        <w:t xml:space="preserve">Month 7-12:</w:t>
      </w:r>
      <w:r>
        <w:t xml:space="preserve"> </w:t>
      </w:r>
      <w:r>
        <w:t xml:space="preserve">Expand pop-ups to all Delhi zones; introduce corporate feast program targeting Tier-1 companies in Gurgaon/Delhi NCR.</w:t>
      </w:r>
    </w:p>
    <w:bookmarkEnd w:id="30"/>
    <w:bookmarkStart w:id="31" w:name="evaluation-framework"/>
    <w:p>
      <w:pPr>
        <w:pStyle w:val="Heading2"/>
      </w:pPr>
      <w:r>
        <w:t xml:space="preserve">Evaluation Framework</w:t>
      </w:r>
    </w:p>
    <w:p>
      <w:pPr>
        <w:pStyle w:val="FirstParagraph"/>
      </w:pPr>
      <w:r>
        <w:t xml:space="preserve">We measure success through three Delhi-specific KPIs:</w:t>
      </w:r>
    </w:p>
    <w:p>
      <w:pPr>
        <w:numPr>
          <w:ilvl w:val="0"/>
          <w:numId w:val="1007"/>
        </w:numPr>
        <w:pStyle w:val="Compact"/>
      </w:pPr>
      <w:r>
        <w:rPr>
          <w:bCs/>
          <w:b/>
        </w:rPr>
        <w:t xml:space="preserve">Delhi Sentiment Score:</w:t>
      </w:r>
      <w:r>
        <w:t xml:space="preserve"> </w:t>
      </w:r>
      <w:r>
        <w:t xml:space="preserve">Monthly tracking of 'authenticity' mentions in social media (using tools like Brandwatch)</w:t>
      </w:r>
    </w:p>
    <w:p>
      <w:pPr>
        <w:numPr>
          <w:ilvl w:val="0"/>
          <w:numId w:val="1007"/>
        </w:numPr>
        <w:pStyle w:val="Compact"/>
      </w:pPr>
      <w:r>
        <w:rPr>
          <w:bCs/>
          <w:b/>
        </w:rPr>
        <w:t xml:space="preserve">Urban Professional Retention Rate:</w:t>
      </w:r>
      <w:r>
        <w:t xml:space="preserve"> </w:t>
      </w:r>
      <w:r>
        <w:t xml:space="preserve">Target: 55% repeat orders from initial users within 6 months</w:t>
      </w:r>
    </w:p>
    <w:p>
      <w:pPr>
        <w:numPr>
          <w:ilvl w:val="0"/>
          <w:numId w:val="1007"/>
        </w:numPr>
        <w:pStyle w:val="Compact"/>
      </w:pPr>
      <w:r>
        <w:rPr>
          <w:bCs/>
          <w:b/>
        </w:rPr>
        <w:t xml:space="preserve">Cultural Impact Index:</w:t>
      </w:r>
      <w:r>
        <w:t xml:space="preserve"> </w:t>
      </w:r>
      <w:r>
        <w:t xml:space="preserve">Number of Delhi food influencers collaborating with Chef (target: 30+ by Month 8)</w:t>
      </w:r>
    </w:p>
    <w:bookmarkEnd w:id="31"/>
    <w:bookmarkStart w:id="32" w:name="why-chef-wins-in-new-delhi"/>
    <w:p>
      <w:pPr>
        <w:pStyle w:val="Heading2"/>
      </w:pPr>
      <w:r>
        <w:t xml:space="preserve">Why Chef Wins in New Delhi</w:t>
      </w:r>
    </w:p>
    <w:p>
      <w:pPr>
        <w:pStyle w:val="FirstParagraph"/>
      </w:pPr>
      <w:r>
        <w:t xml:space="preserve">While competitors offer "Indian food," Chef speaks the language of Delhi – from the street-food wisdom of Karim's to the elegance of Lutyens' dining. Our strategy doesn't just sell meals; it sells a shared cultural experience that respects Delhi's culinary soul. By anchoring every campaign in New Delhi’s unique identity, Chef becomes more than a brand – it becomes part of the city’s food narrative. This isn’t just marketing; it’s culinary heritage reimagined for modern Delhi.</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 Delhi, India</dc:title>
  <dc:creator/>
  <dc:language>en</dc:language>
  <cp:keywords/>
  <dcterms:created xsi:type="dcterms:W3CDTF">2025-12-11T08:38:04Z</dcterms:created>
  <dcterms:modified xsi:type="dcterms:W3CDTF">2025-12-11T08:38:04Z</dcterms:modified>
</cp:coreProperties>
</file>

<file path=docProps/custom.xml><?xml version="1.0" encoding="utf-8"?>
<Properties xmlns="http://schemas.openxmlformats.org/officeDocument/2006/custom-properties" xmlns:vt="http://schemas.openxmlformats.org/officeDocument/2006/docPropsVTypes"/>
</file>