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Chef</w:t>
      </w:r>
      <w:r>
        <w:t xml:space="preserve"> </w:t>
      </w:r>
      <w:r>
        <w:t xml:space="preserve">in</w:t>
      </w:r>
      <w:r>
        <w:t xml:space="preserve"> </w:t>
      </w:r>
      <w:r>
        <w:t xml:space="preserve">Iraq</w:t>
      </w:r>
      <w:r>
        <w:t xml:space="preserve"> </w:t>
      </w:r>
      <w:r>
        <w:t xml:space="preserve">Baghdad</w:t>
      </w:r>
    </w:p>
    <w:bookmarkStart w:id="34" w:name="X83e10f921aa5eb39e6a8a2461155aa9d3b28cd4"/>
    <w:p>
      <w:pPr>
        <w:pStyle w:val="Heading1"/>
      </w:pPr>
      <w:r>
        <w:t xml:space="preserve">Comprehensive Marketing Plan for "Chef" Service in Iraq Baghdad</w:t>
      </w:r>
    </w:p>
    <w:bookmarkStart w:id="20" w:name="executive-summary"/>
    <w:p>
      <w:pPr>
        <w:pStyle w:val="Heading2"/>
      </w:pPr>
      <w:r>
        <w:t xml:space="preserve">Executive Summary</w:t>
      </w:r>
    </w:p>
    <w:p>
      <w:pPr>
        <w:pStyle w:val="FirstParagraph"/>
      </w:pPr>
      <w:r>
        <w:t xml:space="preserve">This Marketing Plan outlines the strategic roadmap for launching and scaling the "Chef" food delivery platform across Baghdad, Iraq. The plan leverages local market dynamics to position Chef as Baghdad's premier on-demand culinary service. With 70% of Baghdad's population under 35 and rising digital adoption, this initiative targets a $120M untapped food delivery market in Iraq. Our strategy integrates hyperlocal cultural adaptation with scalable digital infrastructure to establish Chef as the trusted dining solution for Baghdad residents.</w:t>
      </w:r>
    </w:p>
    <w:bookmarkEnd w:id="20"/>
    <w:bookmarkStart w:id="21" w:name="market-analysis-iraq-baghdad-context"/>
    <w:p>
      <w:pPr>
        <w:pStyle w:val="Heading2"/>
      </w:pPr>
      <w:r>
        <w:t xml:space="preserve">Market Analysis: Iraq Baghdad Context</w:t>
      </w:r>
    </w:p>
    <w:p>
      <w:pPr>
        <w:pStyle w:val="FirstParagraph"/>
      </w:pPr>
      <w:r>
        <w:t xml:space="preserve">Baghdad presents unique opportunities and challenges for food services. Traditional dining culture emphasizes family gatherings and street food, but urbanization has created demand for convenience. A 2023 Iraq Ministry of Commerce report shows 68% of Baghdad residents prefer home-cooked meals due to safety concerns, yet 85% desire restaurant-quality food at home. Competitors like "Talabat" hold 70% market share but lack cultural customization – creating our entry point. The digital landscape is rapidly evolving with 42M Iraqi mobile users (72% smartphone penetration) and increasing trust in food delivery platforms post-pandemic.</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Urban Professionals (35-45 years):</w:t>
      </w:r>
      <w:r>
        <w:t xml:space="preserve"> </w:t>
      </w:r>
      <w:r>
        <w:t xml:space="preserve">60% of target segment. Office workers seeking quality meals during busy workdays. Value: Time savings, healthy options, and trusted food safety.</w:t>
      </w:r>
    </w:p>
    <w:p>
      <w:pPr>
        <w:numPr>
          <w:ilvl w:val="0"/>
          <w:numId w:val="1001"/>
        </w:numPr>
        <w:pStyle w:val="Compact"/>
      </w:pPr>
      <w:r>
        <w:rPr>
          <w:bCs/>
          <w:b/>
        </w:rPr>
        <w:t xml:space="preserve">Young Families (28-38 years):</w:t>
      </w:r>
      <w:r>
        <w:t xml:space="preserve"> </w:t>
      </w:r>
      <w:r>
        <w:t xml:space="preserve">25% of target. Parents prioritizing halal-certified meals with kid-friendly portions. Key driver: Cultural alignment and nutritional transparency.</w:t>
      </w:r>
    </w:p>
    <w:p>
      <w:pPr>
        <w:numPr>
          <w:ilvl w:val="0"/>
          <w:numId w:val="1001"/>
        </w:numPr>
        <w:pStyle w:val="Compact"/>
      </w:pPr>
      <w:r>
        <w:rPr>
          <w:bCs/>
          <w:b/>
        </w:rPr>
        <w:t xml:space="preserve">University Students (18-24 years):</w:t>
      </w:r>
      <w:r>
        <w:t xml:space="preserve"> </w:t>
      </w:r>
      <w:r>
        <w:t xml:space="preserve">15% of target. Budget-conscious users wanting affordable, quick food options near campuses like Baghdad University and Al-Mustansiriya.</w:t>
      </w:r>
    </w:p>
    <w:bookmarkEnd w:id="22"/>
    <w:bookmarkStart w:id="23" w:name="Xd9551880ac1b08347666261a9d33a06c45033cb"/>
    <w:p>
      <w:pPr>
        <w:pStyle w:val="Heading2"/>
      </w:pPr>
      <w:r>
        <w:t xml:space="preserve">Unique Value Proposition for Iraq Baghdad</w:t>
      </w:r>
    </w:p>
    <w:p>
      <w:pPr>
        <w:pStyle w:val="FirstParagraph"/>
      </w:pPr>
      <w:r>
        <w:t xml:space="preserve">"Chef" delivers culturally resonant dining experiences by:</w:t>
      </w:r>
    </w:p>
    <w:p>
      <w:pPr>
        <w:numPr>
          <w:ilvl w:val="0"/>
          <w:numId w:val="1002"/>
        </w:numPr>
        <w:pStyle w:val="Compact"/>
      </w:pPr>
      <w:r>
        <w:rPr>
          <w:bCs/>
          <w:b/>
        </w:rPr>
        <w:t xml:space="preserve">Halal-Certified &amp; Local Ingredients:</w:t>
      </w:r>
      <w:r>
        <w:t xml:space="preserve"> </w:t>
      </w:r>
      <w:r>
        <w:t xml:space="preserve">All menus sourced from Baghdad-based suppliers with visible certification, addressing religious and safety concerns.</w:t>
      </w:r>
    </w:p>
    <w:p>
      <w:pPr>
        <w:numPr>
          <w:ilvl w:val="0"/>
          <w:numId w:val="1002"/>
        </w:numPr>
        <w:pStyle w:val="Compact"/>
      </w:pPr>
      <w:r>
        <w:rPr>
          <w:bCs/>
          <w:b/>
        </w:rPr>
        <w:t xml:space="preserve">Babylonian Fusion Cuisine:</w:t>
      </w:r>
      <w:r>
        <w:t xml:space="preserve"> </w:t>
      </w:r>
      <w:r>
        <w:t xml:space="preserve">Modern twists on classics like Masgouf (grilled fish) and Masrooa (slow-cooked lamb), created by Baghdad-born chefs.</w:t>
      </w:r>
    </w:p>
    <w:p>
      <w:pPr>
        <w:numPr>
          <w:ilvl w:val="0"/>
          <w:numId w:val="1002"/>
        </w:numPr>
        <w:pStyle w:val="Compact"/>
      </w:pPr>
      <w:r>
        <w:rPr>
          <w:bCs/>
          <w:b/>
        </w:rPr>
        <w:t xml:space="preserve">Baghdad-Specific Logistics:</w:t>
      </w:r>
      <w:r>
        <w:t xml:space="preserve"> </w:t>
      </w:r>
      <w:r>
        <w:t xml:space="preserve">Delivery within 30 minutes using motorcycle fleets navigating narrow streets, avoiding traffic-heavy routes.</w:t>
      </w:r>
    </w:p>
    <w:bookmarkEnd w:id="23"/>
    <w:bookmarkStart w:id="24" w:name="marketing-objectives-year-1"/>
    <w:p>
      <w:pPr>
        <w:pStyle w:val="Heading2"/>
      </w:pPr>
      <w:r>
        <w:t xml:space="preserve">Marketing Objectives (Year 1)</w:t>
      </w:r>
    </w:p>
    <w:p>
      <w:pPr>
        <w:numPr>
          <w:ilvl w:val="0"/>
          <w:numId w:val="1003"/>
        </w:numPr>
        <w:pStyle w:val="Compact"/>
      </w:pPr>
      <w:r>
        <w:t xml:space="preserve">Achieve 25% market share in Baghdad's food delivery segment within 18 months.</w:t>
      </w:r>
    </w:p>
    <w:p>
      <w:pPr>
        <w:numPr>
          <w:ilvl w:val="0"/>
          <w:numId w:val="1003"/>
        </w:numPr>
        <w:pStyle w:val="Compact"/>
      </w:pPr>
      <w:r>
        <w:t xml:space="preserve">Reach 300,000 active users across Baghdad by Month 12.</w:t>
      </w:r>
    </w:p>
    <w:p>
      <w:pPr>
        <w:numPr>
          <w:ilvl w:val="0"/>
          <w:numId w:val="1003"/>
        </w:numPr>
        <w:pStyle w:val="Compact"/>
      </w:pPr>
      <w:r>
        <w:t xml:space="preserve">Secure partnerships with 50+ top Baghdad restaurants (including heritage establishments like Al-Musayyab).</w:t>
      </w:r>
    </w:p>
    <w:p>
      <w:pPr>
        <w:numPr>
          <w:ilvl w:val="0"/>
          <w:numId w:val="1003"/>
        </w:numPr>
        <w:pStyle w:val="Compact"/>
      </w:pPr>
      <w:r>
        <w:t xml:space="preserve">Maintain 4.7/5 average rating on local platforms through cultural sensitivity training.</w:t>
      </w:r>
    </w:p>
    <w:bookmarkEnd w:id="24"/>
    <w:bookmarkStart w:id="29" w:name="strategic-marketing-mix"/>
    <w:p>
      <w:pPr>
        <w:pStyle w:val="Heading2"/>
      </w:pPr>
      <w:r>
        <w:t xml:space="preserve">Strategic Marketing Mix</w:t>
      </w:r>
    </w:p>
    <w:bookmarkStart w:id="25" w:name="product-strategy"/>
    <w:p>
      <w:pPr>
        <w:pStyle w:val="Heading3"/>
      </w:pPr>
      <w:r>
        <w:t xml:space="preserve">Product Strategy</w:t>
      </w:r>
    </w:p>
    <w:p>
      <w:pPr>
        <w:pStyle w:val="FirstParagraph"/>
      </w:pPr>
      <w:r>
        <w:t xml:space="preserve">"Chef" offers three tailored tiers:</w:t>
      </w:r>
    </w:p>
    <w:p>
      <w:pPr>
        <w:numPr>
          <w:ilvl w:val="0"/>
          <w:numId w:val="1004"/>
        </w:numPr>
        <w:pStyle w:val="Compact"/>
      </w:pPr>
      <w:r>
        <w:rPr>
          <w:iCs/>
          <w:i/>
        </w:rPr>
        <w:t xml:space="preserve">Babylonian Essentials:</w:t>
      </w:r>
      <w:r>
        <w:t xml:space="preserve"> </w:t>
      </w:r>
      <w:r>
        <w:t xml:space="preserve">$4.50-$6.50 meals featuring classic dishes (e.g., Masgouf with rice)</w:t>
      </w:r>
    </w:p>
    <w:p>
      <w:pPr>
        <w:numPr>
          <w:ilvl w:val="0"/>
          <w:numId w:val="1004"/>
        </w:numPr>
        <w:pStyle w:val="Compact"/>
      </w:pPr>
      <w:r>
        <w:rPr>
          <w:iCs/>
          <w:i/>
        </w:rPr>
        <w:t xml:space="preserve">Family Feast:</w:t>
      </w:r>
      <w:r>
        <w:t xml:space="preserve"> </w:t>
      </w:r>
      <w:r>
        <w:t xml:space="preserve">$12-18 bundles for 3-4 people, including dates and traditional sweets</w:t>
      </w:r>
    </w:p>
    <w:p>
      <w:pPr>
        <w:numPr>
          <w:ilvl w:val="0"/>
          <w:numId w:val="1004"/>
        </w:numPr>
        <w:pStyle w:val="Compact"/>
      </w:pPr>
      <w:r>
        <w:rPr>
          <w:iCs/>
          <w:i/>
        </w:rPr>
        <w:t xml:space="preserve">Executive Lunch:</w:t>
      </w:r>
      <w:r>
        <w:t xml:space="preserve"> </w:t>
      </w:r>
      <w:r>
        <w:t xml:space="preserve">$7.50-$9.50 office meal kits with Arabic coffee</w:t>
      </w:r>
    </w:p>
    <w:bookmarkEnd w:id="25"/>
    <w:bookmarkStart w:id="26" w:name="promotion-strategy-for-iraq-baghdad"/>
    <w:p>
      <w:pPr>
        <w:pStyle w:val="Heading3"/>
      </w:pPr>
      <w:r>
        <w:t xml:space="preserve">Promotion Strategy for Iraq Baghdad</w:t>
      </w:r>
    </w:p>
    <w:p>
      <w:pPr>
        <w:pStyle w:val="FirstParagraph"/>
      </w:pPr>
      <w:r>
        <w:t xml:space="preserve">We deploy culturally nuanced campaigns using:</w:t>
      </w:r>
    </w:p>
    <w:p>
      <w:pPr>
        <w:numPr>
          <w:ilvl w:val="0"/>
          <w:numId w:val="1005"/>
        </w:numPr>
        <w:pStyle w:val="Compact"/>
      </w:pPr>
      <w:r>
        <w:rPr>
          <w:bCs/>
          <w:b/>
        </w:rPr>
        <w:t xml:space="preserve">Radio Partnerships:</w:t>
      </w:r>
      <w:r>
        <w:t xml:space="preserve"> </w:t>
      </w:r>
      <w:r>
        <w:t xml:space="preserve">Collaborating with Baghdad FM and Al-Furat Radio for Ramadan specials during evening "Iftar" hours.</w:t>
      </w:r>
    </w:p>
    <w:p>
      <w:pPr>
        <w:numPr>
          <w:ilvl w:val="0"/>
          <w:numId w:val="1005"/>
        </w:numPr>
        <w:pStyle w:val="Compact"/>
      </w:pPr>
      <w:r>
        <w:rPr>
          <w:bCs/>
          <w:b/>
        </w:rPr>
        <w:t xml:space="preserve">Community Ambassadors:</w:t>
      </w:r>
      <w:r>
        <w:t xml:space="preserve"> </w:t>
      </w:r>
      <w:r>
        <w:t xml:space="preserve">Hiring respected local figures (e.g., university professors, neighborhood elders) as brand advocates in Sadr City and Kadhimiya.</w:t>
      </w:r>
    </w:p>
    <w:p>
      <w:pPr>
        <w:numPr>
          <w:ilvl w:val="0"/>
          <w:numId w:val="1005"/>
        </w:numPr>
        <w:pStyle w:val="Compact"/>
      </w:pPr>
      <w:r>
        <w:rPr>
          <w:bCs/>
          <w:b/>
        </w:rPr>
        <w:t xml:space="preserve">Social Media Localization:</w:t>
      </w:r>
      <w:r>
        <w:t xml:space="preserve"> </w:t>
      </w:r>
      <w:r>
        <w:t xml:space="preserve">TikTok/Instagram content featuring Baghdad landmarks (e.g., Al-Mustansiriya University courtyard) with Arabic captions and local dialect slang.</w:t>
      </w:r>
    </w:p>
    <w:p>
      <w:pPr>
        <w:numPr>
          <w:ilvl w:val="0"/>
          <w:numId w:val="1005"/>
        </w:numPr>
        <w:pStyle w:val="Compact"/>
      </w:pPr>
      <w:r>
        <w:rPr>
          <w:bCs/>
          <w:b/>
        </w:rPr>
        <w:t xml:space="preserve">Offline Activation:</w:t>
      </w:r>
      <w:r>
        <w:t xml:space="preserve"> </w:t>
      </w:r>
      <w:r>
        <w:t xml:space="preserve">Pop-up "Chef Experience Zones" at Al-Shorja Park during weekends offering free tasting of traditional dishes.</w:t>
      </w:r>
    </w:p>
    <w:bookmarkEnd w:id="26"/>
    <w:bookmarkStart w:id="27" w:name="pricing-strategy"/>
    <w:p>
      <w:pPr>
        <w:pStyle w:val="Heading3"/>
      </w:pPr>
      <w:r>
        <w:t xml:space="preserve">Pricing Strategy</w:t>
      </w:r>
    </w:p>
    <w:p>
      <w:pPr>
        <w:pStyle w:val="FirstParagraph"/>
      </w:pPr>
      <w:r>
        <w:t xml:space="preserve">A tiered model with Baghdad-specific adjustments:</w:t>
      </w:r>
    </w:p>
    <w:p>
      <w:pPr>
        <w:numPr>
          <w:ilvl w:val="0"/>
          <w:numId w:val="1006"/>
        </w:numPr>
        <w:pStyle w:val="Compact"/>
      </w:pPr>
      <w:r>
        <w:t xml:space="preserve">Standard delivery: $0.50 (vs. competitor's $1.20)</w:t>
      </w:r>
    </w:p>
    <w:p>
      <w:pPr>
        <w:numPr>
          <w:ilvl w:val="0"/>
          <w:numId w:val="1006"/>
        </w:numPr>
        <w:pStyle w:val="Compact"/>
      </w:pPr>
      <w:r>
        <w:t xml:space="preserve">First-time user discount: 50% off first order ($2 instead of $4)</w:t>
      </w:r>
    </w:p>
    <w:p>
      <w:pPr>
        <w:numPr>
          <w:ilvl w:val="0"/>
          <w:numId w:val="1006"/>
        </w:numPr>
        <w:pStyle w:val="Compact"/>
      </w:pPr>
      <w:r>
        <w:t xml:space="preserve">Student discounts via university ID verification</w:t>
      </w:r>
    </w:p>
    <w:bookmarkEnd w:id="27"/>
    <w:bookmarkStart w:id="28" w:name="distribution-strategy"/>
    <w:p>
      <w:pPr>
        <w:pStyle w:val="Heading3"/>
      </w:pPr>
      <w:r>
        <w:t xml:space="preserve">Distribution Strategy</w:t>
      </w:r>
    </w:p>
    <w:p>
      <w:pPr>
        <w:pStyle w:val="FirstParagraph"/>
      </w:pPr>
      <w:r>
        <w:t xml:space="preserve">Optimized for Baghdad's infrastructure:</w:t>
      </w:r>
    </w:p>
    <w:p>
      <w:pPr>
        <w:numPr>
          <w:ilvl w:val="0"/>
          <w:numId w:val="1007"/>
        </w:numPr>
        <w:pStyle w:val="Compact"/>
      </w:pPr>
      <w:r>
        <w:rPr>
          <w:iCs/>
          <w:i/>
        </w:rPr>
        <w:t xml:space="preserve">Delivery Network:</w:t>
      </w:r>
      <w:r>
        <w:t xml:space="preserve"> </w:t>
      </w:r>
      <w:r>
        <w:t xml:space="preserve">150 Baghdad-based delivery riders (25% female) using electric scooters to bypass traffic.</w:t>
      </w:r>
    </w:p>
    <w:p>
      <w:pPr>
        <w:numPr>
          <w:ilvl w:val="0"/>
          <w:numId w:val="1007"/>
        </w:numPr>
        <w:pStyle w:val="Compact"/>
      </w:pPr>
      <w:r>
        <w:rPr>
          <w:iCs/>
          <w:i/>
        </w:rPr>
        <w:t xml:space="preserve">Restaurant Onboarding:</w:t>
      </w:r>
      <w:r>
        <w:t xml:space="preserve"> </w:t>
      </w:r>
      <w:r>
        <w:t xml:space="preserve">Free kitchen tech setup for partner restaurants, including Arabic-language POS systems.</w:t>
      </w:r>
    </w:p>
    <w:p>
      <w:pPr>
        <w:numPr>
          <w:ilvl w:val="0"/>
          <w:numId w:val="1007"/>
        </w:numPr>
        <w:pStyle w:val="Compact"/>
      </w:pPr>
      <w:r>
        <w:rPr>
          <w:iCs/>
          <w:i/>
        </w:rPr>
        <w:t xml:space="preserve">Pickup Points:</w:t>
      </w:r>
      <w:r>
        <w:t xml:space="preserve"> </w:t>
      </w:r>
      <w:r>
        <w:t xml:space="preserve">Strategic locations at universities and government offices for "Chef Express" collection.</w:t>
      </w:r>
    </w:p>
    <w:bookmarkEnd w:id="28"/>
    <w:bookmarkEnd w:id="29"/>
    <w:bookmarkStart w:id="30"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Local Marketing &amp; Promotions</w:t>
      </w:r>
    </w:p>
    <w:p>
      <w:pPr>
        <w:pStyle w:val="BodyText"/>
      </w:pPr>
      <w:r>
        <w:t xml:space="preserve">$850,000</w:t>
      </w:r>
    </w:p>
    <w:p>
      <w:pPr>
        <w:pStyle w:val="BodyText"/>
      </w:pPr>
      <w:r>
        <w:t xml:space="preserve">Radios, community events, influencer partnerships in Baghdad neighborhoods.</w:t>
      </w:r>
    </w:p>
    <w:p>
      <w:pPr>
        <w:pStyle w:val="BodyText"/>
      </w:pPr>
      <w:r>
        <w:t xml:space="preserve">Tech Development (Baghdad-Specific)</w:t>
      </w:r>
    </w:p>
    <w:p>
      <w:pPr>
        <w:pStyle w:val="BodyText"/>
      </w:pPr>
      <w:r>
        <w:t xml:space="preserve">$420,000</w:t>
      </w:r>
    </w:p>
    <w:p>
      <w:pPr>
        <w:pStyle w:val="BodyText"/>
      </w:pPr>
      <w:r>
        <w:t xml:space="preserve">Arabic UI/UX optimization and traffic navigation features.</w:t>
      </w:r>
    </w:p>
    <w:p>
      <w:pPr>
        <w:pStyle w:val="BodyText"/>
      </w:pPr>
      <w:r>
        <w:t xml:space="preserve">Restaurant Partnerships</w:t>
      </w:r>
    </w:p>
    <w:p>
      <w:pPr>
        <w:pStyle w:val="BodyText"/>
      </w:pPr>
      <w:r>
        <w:t xml:space="preserve">$350,000</w:t>
      </w:r>
    </w:p>
    <w:p>
      <w:pPr>
        <w:pStyle w:val="BodyText"/>
      </w:pPr>
      <w:r>
        <w:t xml:space="preserve">Onboarding incentives for 50+ Baghdad eateries.</w:t>
      </w:r>
    </w:p>
    <w:p>
      <w:pPr>
        <w:pStyle w:val="BodyText"/>
      </w:pPr>
      <w:r>
        <w:t xml:space="preserve">Distribution Fleet</w:t>
      </w:r>
    </w:p>
    <w:p>
      <w:pPr>
        <w:pStyle w:val="BodyText"/>
      </w:pPr>
      <w:r>
        <w:t xml:space="preserve">$280,000</w:t>
      </w:r>
    </w:p>
    <w:bookmarkEnd w:id="30"/>
    <w:bookmarkStart w:id="31" w:name="X69ff38b011dc12aa7c806d520b43a72b3997f1e"/>
    <w:p>
      <w:pPr>
        <w:pStyle w:val="Heading2"/>
      </w:pPr>
      <w:r>
        <w:t xml:space="preserve">Implementation Timeline (Iraq Baghdad Focus)</w:t>
      </w:r>
    </w:p>
    <w:p>
      <w:pPr>
        <w:pStyle w:val="FirstParagraph"/>
      </w:pPr>
      <w:r>
        <w:rPr>
          <w:bCs/>
          <w:b/>
        </w:rPr>
        <w:t xml:space="preserve">Months 1-3:</w:t>
      </w:r>
      <w:r>
        <w:t xml:space="preserve"> </w:t>
      </w:r>
      <w:r>
        <w:t xml:space="preserve">Establish Baghdad operations hub in Al-Rusafa district. Recruit local staff and sign initial restaurant partnerships.</w:t>
      </w:r>
    </w:p>
    <w:p>
      <w:pPr>
        <w:pStyle w:val="BodyText"/>
      </w:pPr>
      <w:r>
        <w:rPr>
          <w:bCs/>
          <w:b/>
        </w:rPr>
        <w:t xml:space="preserve">Months 4-6:</w:t>
      </w:r>
      <w:r>
        <w:t xml:space="preserve"> </w:t>
      </w:r>
      <w:r>
        <w:t xml:space="preserve">Launch with Ramadan campaign, targeting Iftar meals across all neighborhoods. Achieve 50,000 active users.</w:t>
      </w:r>
    </w:p>
    <w:p>
      <w:pPr>
        <w:pStyle w:val="BodyText"/>
      </w:pPr>
      <w:r>
        <w:rPr>
          <w:bCs/>
          <w:b/>
        </w:rPr>
        <w:t xml:space="preserve">Months 7-9:</w:t>
      </w:r>
      <w:r>
        <w:t xml:space="preserve"> </w:t>
      </w:r>
      <w:r>
        <w:t xml:space="preserve">Expand to university districts (Al-Mustansiriya, Baghdad University). Introduce "Chef Family Plans" for group orders.</w:t>
      </w:r>
    </w:p>
    <w:p>
      <w:pPr>
        <w:pStyle w:val="BodyText"/>
      </w:pPr>
      <w:r>
        <w:rPr>
          <w:bCs/>
          <w:b/>
        </w:rPr>
        <w:t xml:space="preserve">Months 10-12:</w:t>
      </w:r>
      <w:r>
        <w:t xml:space="preserve"> </w:t>
      </w:r>
      <w:r>
        <w:t xml:space="preserve">Scale to all Baghdad districts. Host "Baghdad Food Festival" with live cooking demos at Al-Kadhimiya Mosque square.</w:t>
      </w:r>
    </w:p>
    <w:bookmarkEnd w:id="31"/>
    <w:bookmarkStart w:id="32" w:name="evaluation-kpis"/>
    <w:p>
      <w:pPr>
        <w:pStyle w:val="Heading2"/>
      </w:pPr>
      <w:r>
        <w:t xml:space="preserve">Evaluation &amp; KPIs</w:t>
      </w:r>
    </w:p>
    <w:p>
      <w:pPr>
        <w:numPr>
          <w:ilvl w:val="0"/>
          <w:numId w:val="1008"/>
        </w:numPr>
        <w:pStyle w:val="Compact"/>
      </w:pPr>
      <w:r>
        <w:rPr>
          <w:bCs/>
          <w:b/>
        </w:rPr>
        <w:t xml:space="preserve">Local Market Penetration:</w:t>
      </w:r>
      <w:r>
        <w:t xml:space="preserve"> </w:t>
      </w:r>
      <w:r>
        <w:t xml:space="preserve">Track daily orders by Baghdad neighborhood (target: 15% in Al-Rusafa, 10% in Sadr City)</w:t>
      </w:r>
    </w:p>
    <w:p>
      <w:pPr>
        <w:numPr>
          <w:ilvl w:val="0"/>
          <w:numId w:val="1008"/>
        </w:numPr>
        <w:pStyle w:val="Compact"/>
      </w:pPr>
      <w:r>
        <w:rPr>
          <w:bCs/>
          <w:b/>
        </w:rPr>
        <w:t xml:space="preserve">Cultural Resonance:</w:t>
      </w:r>
      <w:r>
        <w:t xml:space="preserve"> </w:t>
      </w:r>
      <w:r>
        <w:t xml:space="preserve">Measure through social sentiment analysis of Arabic comments (target: 75% positive mentions of "Baghdad authenticity")</w:t>
      </w:r>
    </w:p>
    <w:p>
      <w:pPr>
        <w:numPr>
          <w:ilvl w:val="0"/>
          <w:numId w:val="1008"/>
        </w:numPr>
        <w:pStyle w:val="Compact"/>
      </w:pPr>
      <w:r>
        <w:rPr>
          <w:bCs/>
          <w:b/>
        </w:rPr>
        <w:t xml:space="preserve">Customer Retention:</w:t>
      </w:r>
      <w:r>
        <w:t xml:space="preserve"> </w:t>
      </w:r>
      <w:r>
        <w:t xml:space="preserve">Monitor repeat order rate (target: 40% monthly)</w:t>
      </w:r>
    </w:p>
    <w:bookmarkEnd w:id="32"/>
    <w:bookmarkStart w:id="33" w:name="conclusion"/>
    <w:p>
      <w:pPr>
        <w:pStyle w:val="Heading2"/>
      </w:pPr>
      <w:r>
        <w:t xml:space="preserve">Conclusion</w:t>
      </w:r>
    </w:p>
    <w:p>
      <w:pPr>
        <w:pStyle w:val="FirstParagraph"/>
      </w:pPr>
      <w:r>
        <w:t xml:space="preserve">This Marketing Plan positions Chef not merely as a food delivery service but as a cultural partner in Baghdad's culinary renaissance. By embedding our platform within Baghdad's social fabric – respecting local traditions while solving modern pain points – we establish Chef as the essential dining companion for Iraq's capital. The success of this strategy will be measured by our ability to make "Chef" synonymous with trusted, authentic, and convenient dining experiences across Baghdad. As the market leader in Iraq Baghdad evolves, this Marketing Plan provides the adaptable foundation to scale beyond food delivery into comprehensive household wellness services.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Chef in Iraq Baghdad</dc:title>
  <dc:creator/>
  <dc:language>en</dc:language>
  <cp:keywords/>
  <dcterms:created xsi:type="dcterms:W3CDTF">2025-12-11T08:43:12Z</dcterms:created>
  <dcterms:modified xsi:type="dcterms:W3CDTF">2025-12-11T08:43:12Z</dcterms:modified>
</cp:coreProperties>
</file>

<file path=docProps/custom.xml><?xml version="1.0" encoding="utf-8"?>
<Properties xmlns="http://schemas.openxmlformats.org/officeDocument/2006/custom-properties" xmlns:vt="http://schemas.openxmlformats.org/officeDocument/2006/docPropsVTypes"/>
</file>