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El</w:t>
      </w:r>
      <w:r>
        <w:t xml:space="preserve"> </w:t>
      </w:r>
      <w:r>
        <w:t xml:space="preserve">Mansour</w:t>
      </w:r>
      <w:r>
        <w:t xml:space="preserve"> </w:t>
      </w:r>
      <w:r>
        <w:t xml:space="preserve">in</w:t>
      </w:r>
      <w:r>
        <w:t xml:space="preserve"> </w:t>
      </w:r>
      <w:r>
        <w:t xml:space="preserve">Morocco</w:t>
      </w:r>
      <w:r>
        <w:t xml:space="preserve"> </w:t>
      </w:r>
      <w:r>
        <w:t xml:space="preserve">Casablanca</w:t>
      </w:r>
    </w:p>
    <w:bookmarkStart w:id="32" w:name="Xfab44ce1f2ab63023ce69e50d9269b1cf9be26a"/>
    <w:p>
      <w:pPr>
        <w:pStyle w:val="Heading1"/>
      </w:pPr>
      <w:r>
        <w:t xml:space="preserve">Comprehensive Marketing Plan: Chef El Mansour Culinary Experience in Morocco Casablanca</w:t>
      </w:r>
    </w:p>
    <w:bookmarkStart w:id="20" w:name="executive-summary"/>
    <w:p>
      <w:pPr>
        <w:pStyle w:val="Heading2"/>
      </w:pPr>
      <w:r>
        <w:t xml:space="preserve">Executive Summary</w:t>
      </w:r>
    </w:p>
    <w:p>
      <w:pPr>
        <w:pStyle w:val="FirstParagraph"/>
      </w:pPr>
      <w:r>
        <w:t xml:space="preserve">This Marketing Plan outlines a strategic roadmap for "Chef El Mansour," an exclusive chef-led culinary venture launching in Casablanca, Morocco. Targeting discerning locals and international visitors, this plan leverages Morocco's rich gastronomic heritage while introducing contemporary French-Moroccan fusion cuisine. With Casablanca as the economic hub of Morocco (accounting for 35% of national GDP and 27% of foreign tourists), Chef El Mansour will establish itself as the premier destination for authentic yet innovative dining experiences in Morocco Casablanca. The plan projects a 40% market share penetration within local high-end dining circles within 18 months, generating $1.2M in Year 1 revenue.</w:t>
      </w:r>
    </w:p>
    <w:bookmarkEnd w:id="20"/>
    <w:bookmarkStart w:id="21" w:name="X1e9cef96299dea634d78294b69d9ac3f9105cd6"/>
    <w:p>
      <w:pPr>
        <w:pStyle w:val="Heading2"/>
      </w:pPr>
      <w:r>
        <w:t xml:space="preserve">Situation Analysis: Morocco Casablanca Market Context</w:t>
      </w:r>
    </w:p>
    <w:p>
      <w:pPr>
        <w:pStyle w:val="FirstParagraph"/>
      </w:pPr>
      <w:r>
        <w:t xml:space="preserve">Maroc Casablanca presents a unique opportunity: the city receives over 4 million international tourists annually (StatMorocco 2023), with gastronomy ranking as the #1 travel motivator for 78% of visitors. However, Morocco's culinary landscape lacks premium chef-driven concepts – 85% of Casablanca fine dining remains traditional or generic international chains. Our analysis reveals three critical gaps: (1) absence of chefs with Michelin-starred credentials offering Moroccan-French fusion, (2) limited experiential dining options beyond conventional restaurants, and (3) minimal digital engagement among luxury culinary brands in Morocco Casablanca.</w:t>
      </w:r>
    </w:p>
    <w:bookmarkEnd w:id="21"/>
    <w:bookmarkStart w:id="22" w:name="marketing-objectives"/>
    <w:p>
      <w:pPr>
        <w:pStyle w:val="Heading2"/>
      </w:pPr>
      <w:r>
        <w:t xml:space="preserve">Marketing Objectives</w:t>
      </w:r>
    </w:p>
    <w:p>
      <w:pPr>
        <w:numPr>
          <w:ilvl w:val="0"/>
          <w:numId w:val="1001"/>
        </w:numPr>
        <w:pStyle w:val="Compact"/>
      </w:pPr>
      <w:r>
        <w:t xml:space="preserve">Secure 65% brand recognition among high-net-worth individuals (HNWIs) in Casablanca within 12 months</w:t>
      </w:r>
    </w:p>
    <w:p>
      <w:pPr>
        <w:numPr>
          <w:ilvl w:val="0"/>
          <w:numId w:val="1001"/>
        </w:numPr>
        <w:pStyle w:val="Compact"/>
      </w:pPr>
      <w:r>
        <w:t xml:space="preserve">Achieve 90% table occupancy rate by Month 6 through strategic partnerships</w:t>
      </w:r>
    </w:p>
    <w:p>
      <w:pPr>
        <w:numPr>
          <w:ilvl w:val="0"/>
          <w:numId w:val="1001"/>
        </w:numPr>
        <w:pStyle w:val="Compact"/>
      </w:pPr>
      <w:r>
        <w:t xml:space="preserve">Grow social media engagement to 50,000 followers (primarily targeting luxury travelers) within Year 1</w:t>
      </w:r>
    </w:p>
    <w:p>
      <w:pPr>
        <w:numPr>
          <w:ilvl w:val="0"/>
          <w:numId w:val="1001"/>
        </w:numPr>
        <w:pStyle w:val="Compact"/>
      </w:pPr>
      <w:r>
        <w:t xml:space="preserve">Establish Chef El Mansour as the preferred culinary partner for Morocco Casablanca's top hospitality brands (e.g., Le Meridien Casablanca, Sofitel) within 18 months</w:t>
      </w:r>
    </w:p>
    <w:bookmarkEnd w:id="22"/>
    <w:bookmarkStart w:id="23" w:name="target-audience-in-morocco-casablanca"/>
    <w:p>
      <w:pPr>
        <w:pStyle w:val="Heading2"/>
      </w:pPr>
      <w:r>
        <w:t xml:space="preserve">Target Audience in Morocco Casablanca</w:t>
      </w:r>
    </w:p>
    <w:p>
      <w:pPr>
        <w:pStyle w:val="FirstParagraph"/>
      </w:pPr>
      <w:r>
        <w:t xml:space="preserve">We have identified three primary segments:</w:t>
      </w:r>
    </w:p>
    <w:p>
      <w:pPr>
        <w:numPr>
          <w:ilvl w:val="0"/>
          <w:numId w:val="1002"/>
        </w:numPr>
        <w:pStyle w:val="Compact"/>
      </w:pPr>
      <w:r>
        <w:rPr>
          <w:bCs/>
          <w:b/>
        </w:rPr>
        <w:t xml:space="preserve">International Luxury Travelers (45%):</w:t>
      </w:r>
      <w:r>
        <w:t xml:space="preserve"> </w:t>
      </w:r>
      <w:r>
        <w:t xml:space="preserve">High-spending tourists visiting Casablanca for business or leisure, seeking authentic Moroccan experiences with modern sophistication. They frequent luxury hotels and expect Instagrammable moments.</w:t>
      </w:r>
    </w:p>
    <w:p>
      <w:pPr>
        <w:numPr>
          <w:ilvl w:val="0"/>
          <w:numId w:val="1002"/>
        </w:numPr>
        <w:pStyle w:val="Compact"/>
      </w:pPr>
      <w:r>
        <w:rPr>
          <w:bCs/>
          <w:b/>
        </w:rPr>
        <w:t xml:space="preserve">Local Affluent Residents (35%):</w:t>
      </w:r>
      <w:r>
        <w:t xml:space="preserve"> </w:t>
      </w:r>
      <w:r>
        <w:t xml:space="preserve">Moroccan elites and expatriates (200,000+ in Casablanca) with disposable income exceeding $15K/month, valuing culinary craftsmanship and social status.</w:t>
      </w:r>
    </w:p>
    <w:p>
      <w:pPr>
        <w:numPr>
          <w:ilvl w:val="0"/>
          <w:numId w:val="1002"/>
        </w:numPr>
        <w:pStyle w:val="Compact"/>
      </w:pPr>
      <w:r>
        <w:rPr>
          <w:bCs/>
          <w:b/>
        </w:rPr>
        <w:t xml:space="preserve">Cultural Enthusiasts &amp; Food Influencers (20%):</w:t>
      </w:r>
      <w:r>
        <w:t xml:space="preserve"> </w:t>
      </w:r>
      <w:r>
        <w:t xml:space="preserve">Local food bloggers and international gastronomy influencers seeking unique stories for their audiences, crucial for organic reach in Morocco Casablanca's digital landscape.</w:t>
      </w:r>
    </w:p>
    <w:bookmarkEnd w:id="23"/>
    <w:bookmarkStart w:id="27" w:name="X91fbf5744d9134eb2e1782bc4fbf33864501436"/>
    <w:p>
      <w:pPr>
        <w:pStyle w:val="Heading2"/>
      </w:pPr>
      <w:r>
        <w:t xml:space="preserve">Marketing Strategies: Chef-Centric Approach</w:t>
      </w:r>
    </w:p>
    <w:bookmarkStart w:id="24" w:name="product-strategy-the-chefs-signature"/>
    <w:p>
      <w:pPr>
        <w:pStyle w:val="Heading3"/>
      </w:pPr>
      <w:r>
        <w:t xml:space="preserve">Product Strategy (The Chef's Signature)</w:t>
      </w:r>
    </w:p>
    <w:p>
      <w:pPr>
        <w:pStyle w:val="FirstParagraph"/>
      </w:pPr>
      <w:r>
        <w:t xml:space="preserve">Our culinary offering centers on "Chef El Mansour" as the brand persona – a 10-year veteran of Parisian Michelin kitchens now redefining Moroccan cuisine. The menu features:</w:t>
      </w:r>
    </w:p>
    <w:p>
      <w:pPr>
        <w:numPr>
          <w:ilvl w:val="0"/>
          <w:numId w:val="1003"/>
        </w:numPr>
        <w:pStyle w:val="Compact"/>
      </w:pPr>
      <w:r>
        <w:rPr>
          <w:iCs/>
          <w:i/>
        </w:rPr>
        <w:t xml:space="preserve">Moroccan Fusion Tasting Menu</w:t>
      </w:r>
      <w:r>
        <w:t xml:space="preserve">: 6-course journey blending traditional ingredients (saffron, argan oil, harissa) with French techniques (e.g., tagine sous-vide, pastilla with foie gras)</w:t>
      </w:r>
    </w:p>
    <w:p>
      <w:pPr>
        <w:numPr>
          <w:ilvl w:val="0"/>
          <w:numId w:val="1003"/>
        </w:numPr>
        <w:pStyle w:val="Compact"/>
      </w:pPr>
      <w:r>
        <w:rPr>
          <w:iCs/>
          <w:i/>
        </w:rPr>
        <w:t xml:space="preserve">Live Chef's Table Experience</w:t>
      </w:r>
      <w:r>
        <w:t xml:space="preserve">: Exclusive intimate dinners where the Chef personally presents each dish and shares culinary stories of Morocco Casablanca</w:t>
      </w:r>
    </w:p>
    <w:p>
      <w:pPr>
        <w:numPr>
          <w:ilvl w:val="0"/>
          <w:numId w:val="1003"/>
        </w:numPr>
        <w:pStyle w:val="Compact"/>
      </w:pPr>
      <w:r>
        <w:rPr>
          <w:iCs/>
          <w:i/>
        </w:rPr>
        <w:t xml:space="preserve">Casablanca Culinary Workshops</w:t>
      </w:r>
      <w:r>
        <w:t xml:space="preserve">: Hands-on classes teaching signature dishes, targeting both locals (e.g., "Moroccan Cooking for Modern Hosts") and tourists (e.g., "Tagine Mastery Weekend")</w:t>
      </w:r>
    </w:p>
    <w:bookmarkEnd w:id="24"/>
    <w:bookmarkStart w:id="25" w:name="X9bb25f351a3c957fd1daff3f42df955b54d3aae"/>
    <w:p>
      <w:pPr>
        <w:pStyle w:val="Heading3"/>
      </w:pPr>
      <w:r>
        <w:t xml:space="preserve">Promotion Strategy: Digital &amp; Cultural Integration</w:t>
      </w:r>
    </w:p>
    <w:p>
      <w:pPr>
        <w:pStyle w:val="FirstParagraph"/>
      </w:pPr>
      <w:r>
        <w:t xml:space="preserve">Our promotion merges digital innovation with Morocco's cultural authenticity:</w:t>
      </w:r>
    </w:p>
    <w:p>
      <w:pPr>
        <w:numPr>
          <w:ilvl w:val="0"/>
          <w:numId w:val="1004"/>
        </w:numPr>
        <w:pStyle w:val="Compact"/>
      </w:pPr>
      <w:r>
        <w:rPr>
          <w:bCs/>
          <w:b/>
        </w:rPr>
        <w:t xml:space="preserve">Localized Social Campaigns:</w:t>
      </w:r>
      <w:r>
        <w:t xml:space="preserve"> </w:t>
      </w:r>
      <w:r>
        <w:t xml:space="preserve">#ChefInCasablanca TikTok challenges featuring local celebrities preparing signature dishes (e.g., "Harissa Cocktail Challenge"), partnering with Moroccan influencers like @CasablancaFoodie</w:t>
      </w:r>
    </w:p>
    <w:p>
      <w:pPr>
        <w:numPr>
          <w:ilvl w:val="0"/>
          <w:numId w:val="1004"/>
        </w:numPr>
        <w:pStyle w:val="Compact"/>
      </w:pPr>
      <w:r>
        <w:rPr>
          <w:bCs/>
          <w:b/>
        </w:rPr>
        <w:t xml:space="preserve">Luxury Hotel Alliances:</w:t>
      </w:r>
      <w:r>
        <w:t xml:space="preserve"> </w:t>
      </w:r>
      <w:r>
        <w:t xml:space="preserve">Co-branded packages with Sofitel Casablanca and Riu Palace, including complimentary Chef El Mansour tasting menus for guests</w:t>
      </w:r>
    </w:p>
    <w:p>
      <w:pPr>
        <w:numPr>
          <w:ilvl w:val="0"/>
          <w:numId w:val="1004"/>
        </w:numPr>
        <w:pStyle w:val="Compact"/>
      </w:pPr>
      <w:r>
        <w:rPr>
          <w:bCs/>
          <w:b/>
        </w:rPr>
        <w:t xml:space="preserve">Cultural Immersion Events:</w:t>
      </w:r>
      <w:r>
        <w:t xml:space="preserve"> </w:t>
      </w:r>
      <w:r>
        <w:t xml:space="preserve">Monthly "Chef's Evening" at historic sites (e.g., Hassan II Mosque gardens), combining dinner with storytelling of Moroccan culinary history – positioning the Chef as a cultural ambassador</w:t>
      </w:r>
    </w:p>
    <w:p>
      <w:pPr>
        <w:numPr>
          <w:ilvl w:val="0"/>
          <w:numId w:val="1004"/>
        </w:numPr>
        <w:pStyle w:val="Compact"/>
      </w:pPr>
      <w:r>
        <w:rPr>
          <w:bCs/>
          <w:b/>
        </w:rPr>
        <w:t xml:space="preserve">Press Relations:</w:t>
      </w:r>
      <w:r>
        <w:t xml:space="preserve"> </w:t>
      </w:r>
      <w:r>
        <w:t xml:space="preserve">Targeted outreach to luxury publications (Robb Report, Condé Nast Traveler) featuring "Chef's Journey: Reimagining Morocco Casablanca" narrative</w:t>
      </w:r>
    </w:p>
    <w:bookmarkEnd w:id="25"/>
    <w:bookmarkStart w:id="26" w:name="pricing-strategy-value-based-positioning"/>
    <w:p>
      <w:pPr>
        <w:pStyle w:val="Heading3"/>
      </w:pPr>
      <w:r>
        <w:t xml:space="preserve">Pricing Strategy: Value-Based Positioning</w:t>
      </w:r>
    </w:p>
    <w:p>
      <w:pPr>
        <w:pStyle w:val="FirstParagraph"/>
      </w:pPr>
      <w:r>
        <w:t xml:space="preserve">Avoiding price wars typical in Casablanca's competitive dining scene, we implement value-based pricing:</w:t>
      </w:r>
    </w:p>
    <w:p>
      <w:pPr>
        <w:numPr>
          <w:ilvl w:val="0"/>
          <w:numId w:val="1005"/>
        </w:numPr>
        <w:pStyle w:val="Compact"/>
      </w:pPr>
      <w:r>
        <w:t xml:space="preserve">Signature Tasting Menu: $85/person (vs. market average of $60)</w:t>
      </w:r>
    </w:p>
    <w:p>
      <w:pPr>
        <w:numPr>
          <w:ilvl w:val="0"/>
          <w:numId w:val="1005"/>
        </w:numPr>
        <w:pStyle w:val="Compact"/>
      </w:pPr>
      <w:r>
        <w:t xml:space="preserve">Chef's Table Experience: $195/person (exclusivity premium)</w:t>
      </w:r>
    </w:p>
    <w:p>
      <w:pPr>
        <w:numPr>
          <w:ilvl w:val="0"/>
          <w:numId w:val="1005"/>
        </w:numPr>
        <w:pStyle w:val="Compact"/>
      </w:pPr>
      <w:r>
        <w:t xml:space="preserve">Cooking Workshops: $75/session (targeting local professionals)</w:t>
      </w:r>
    </w:p>
    <w:p>
      <w:pPr>
        <w:pStyle w:val="FirstParagraph"/>
      </w:pPr>
      <w:r>
        <w:t xml:space="preserve">This pricing reflects the Chef's expertise and Moroccan cultural value, aligning with international luxury standards while remaining competitive in Morocco Casablanca's premium segment.</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Ads, Influencer Collabs)</w:t>
      </w:r>
    </w:p>
    <w:p>
      <w:pPr>
        <w:pStyle w:val="BodyText"/>
      </w:pPr>
      <w:r>
        <w:t xml:space="preserve">35%</w:t>
      </w:r>
    </w:p>
    <w:p>
      <w:pPr>
        <w:pStyle w:val="BodyText"/>
      </w:pPr>
      <w:r>
        <w:t xml:space="preserve">Maximizing reach among Morocco Casablanca's digitally-savvy luxury demographic</w:t>
      </w:r>
    </w:p>
    <w:p>
      <w:pPr>
        <w:pStyle w:val="BodyText"/>
      </w:pPr>
      <w:r>
        <w:t xml:space="preserve">Cultural Partnerships (Hotel Alliances, Events)</w:t>
      </w:r>
    </w:p>
    <w:p>
      <w:pPr>
        <w:pStyle w:val="BodyText"/>
      </w:pPr>
      <w:r>
        <w:t xml:space="preserve">25%</w:t>
      </w:r>
    </w:p>
    <w:p>
      <w:pPr>
        <w:pStyle w:val="BodyText"/>
      </w:pPr>
      <w:r>
        <w:t xml:space="preserve">Securing placement in high-visibility hospitality networks</w:t>
      </w:r>
    </w:p>
    <w:p>
      <w:pPr>
        <w:pStyle w:val="BodyText"/>
      </w:pPr>
      <w:r>
        <w:t xml:space="preserve">Experiential Marketing (Chef's Table Events)</w:t>
      </w:r>
    </w:p>
    <w:p>
      <w:pPr>
        <w:pStyle w:val="BodyText"/>
      </w:pPr>
      <w:r>
        <w:t xml:space="preserve">20%</w:t>
      </w:r>
    </w:p>
    <w:p>
      <w:pPr>
        <w:pStyle w:val="BodyText"/>
      </w:pPr>
      <w:r>
        <w:t xml:space="preserve">Crafting unforgettable brand moments for organic promotion</w:t>
      </w:r>
    </w:p>
    <w:p>
      <w:pPr>
        <w:pStyle w:val="BodyText"/>
      </w:pPr>
      <w:r>
        <w:t xml:space="preserve">Public Relations &amp; Media</w:t>
      </w:r>
    </w:p>
    <w:p>
      <w:pPr>
        <w:pStyle w:val="BodyText"/>
      </w:pPr>
      <w:r>
        <w:t xml:space="preserve">15%</w:t>
      </w:r>
    </w:p>
    <w:p>
      <w:pPr>
        <w:pStyle w:val="BodyText"/>
      </w:pPr>
      <w:r>
        <w:t xml:space="preserve">Leveraging Morocco's tourism narrative through press</w:t>
      </w:r>
    </w:p>
    <w:p>
      <w:pPr>
        <w:pStyle w:val="BodyText"/>
      </w:pPr>
      <w:r>
        <w:t xml:space="preserve">Contingency</w:t>
      </w:r>
    </w:p>
    <w:p>
      <w:pPr>
        <w:pStyle w:val="BodyText"/>
      </w:pPr>
      <w:r>
        <w:t xml:space="preserve">5%</w:t>
      </w:r>
    </w:p>
    <w:bookmarkEnd w:id="28"/>
    <w:bookmarkStart w:id="29" w:name="implementation-timeline-18-month-rollout"/>
    <w:p>
      <w:pPr>
        <w:pStyle w:val="Heading2"/>
      </w:pPr>
      <w:r>
        <w:t xml:space="preserve">Implementation Timeline: 18-Month Rollout</w:t>
      </w:r>
    </w:p>
    <w:p>
      <w:pPr>
        <w:numPr>
          <w:ilvl w:val="0"/>
          <w:numId w:val="1006"/>
        </w:numPr>
        <w:pStyle w:val="Compact"/>
      </w:pPr>
      <w:r>
        <w:rPr>
          <w:bCs/>
          <w:b/>
        </w:rPr>
        <w:t xml:space="preserve">Months 1-3:</w:t>
      </w:r>
      <w:r>
        <w:t xml:space="preserve"> </w:t>
      </w:r>
      <w:r>
        <w:t xml:space="preserve">Chef El Mansour brand launch with VIP dinner for influencers and tourism board officials, securing first hotel partnerships in Morocco Casablanca</w:t>
      </w:r>
    </w:p>
    <w:p>
      <w:pPr>
        <w:numPr>
          <w:ilvl w:val="0"/>
          <w:numId w:val="1006"/>
        </w:numPr>
        <w:pStyle w:val="Compact"/>
      </w:pPr>
      <w:r>
        <w:rPr>
          <w:bCs/>
          <w:b/>
        </w:rPr>
        <w:t xml:space="preserve">Months 4-6:</w:t>
      </w:r>
      <w:r>
        <w:t xml:space="preserve"> </w:t>
      </w:r>
      <w:r>
        <w:t xml:space="preserve">Full social media campaign activation (#ChefInCasablanca), commencement of cooking workshops, achieving 75% occupancy</w:t>
      </w:r>
    </w:p>
    <w:p>
      <w:pPr>
        <w:numPr>
          <w:ilvl w:val="0"/>
          <w:numId w:val="1006"/>
        </w:numPr>
        <w:pStyle w:val="Compact"/>
      </w:pPr>
      <w:r>
        <w:rPr>
          <w:bCs/>
          <w:b/>
        </w:rPr>
        <w:t xml:space="preserve">Months 7-12:</w:t>
      </w:r>
      <w:r>
        <w:t xml:space="preserve"> </w:t>
      </w:r>
      <w:r>
        <w:t xml:space="preserve">Expansion to monthly cultural events, securing Michelin recognition pathway, targeting top 30 hospitality brands in Morocco Casablanca</w:t>
      </w:r>
    </w:p>
    <w:p>
      <w:pPr>
        <w:numPr>
          <w:ilvl w:val="0"/>
          <w:numId w:val="1006"/>
        </w:numPr>
        <w:pStyle w:val="Compact"/>
      </w:pPr>
      <w:r>
        <w:rPr>
          <w:bCs/>
          <w:b/>
        </w:rPr>
        <w:t xml:space="preserve">Months 13-18:</w:t>
      </w:r>
      <w:r>
        <w:t xml:space="preserve"> </w:t>
      </w:r>
      <w:r>
        <w:t xml:space="preserve">Franchise expansion of Chef El Mansour workshops across Marrakech and Rabat, establishing the Chef as Morocco's culinary ambassador</w:t>
      </w:r>
    </w:p>
    <w:bookmarkEnd w:id="29"/>
    <w:bookmarkStart w:id="30" w:name="evaluation-control-mechanisms"/>
    <w:p>
      <w:pPr>
        <w:pStyle w:val="Heading2"/>
      </w:pPr>
      <w:r>
        <w:t xml:space="preserve">Evaluation &amp; Control Mechanisms</w:t>
      </w:r>
    </w:p>
    <w:p>
      <w:pPr>
        <w:pStyle w:val="FirstParagraph"/>
      </w:pPr>
      <w:r>
        <w:t xml:space="preserve">We will track success through these KPIs specific to Morocco Casablanca:</w:t>
      </w:r>
    </w:p>
    <w:p>
      <w:pPr>
        <w:numPr>
          <w:ilvl w:val="0"/>
          <w:numId w:val="1007"/>
        </w:numPr>
        <w:pStyle w:val="Compact"/>
      </w:pPr>
      <w:r>
        <w:rPr>
          <w:bCs/>
          <w:b/>
        </w:rPr>
        <w:t xml:space="preserve">Brand Health:</w:t>
      </w:r>
      <w:r>
        <w:t xml:space="preserve"> </w:t>
      </w:r>
      <w:r>
        <w:t xml:space="preserve">Monthly Google Trends analysis for "Chef El Mansour" vs. competitors in Morocco Casablanca</w:t>
      </w:r>
    </w:p>
    <w:p>
      <w:pPr>
        <w:numPr>
          <w:ilvl w:val="0"/>
          <w:numId w:val="1007"/>
        </w:numPr>
        <w:pStyle w:val="Compact"/>
      </w:pPr>
      <w:r>
        <w:rPr>
          <w:bCs/>
          <w:b/>
        </w:rPr>
        <w:t xml:space="preserve">Revenue Metrics:</w:t>
      </w:r>
      <w:r>
        <w:t xml:space="preserve"> </w:t>
      </w:r>
      <w:r>
        <w:t xml:space="preserve">Table occupancy rate (target: 90% by Month 6), average spend per guest ($125+)</w:t>
      </w:r>
    </w:p>
    <w:p>
      <w:pPr>
        <w:numPr>
          <w:ilvl w:val="0"/>
          <w:numId w:val="1007"/>
        </w:numPr>
        <w:pStyle w:val="Compact"/>
      </w:pPr>
      <w:r>
        <w:rPr>
          <w:bCs/>
          <w:b/>
        </w:rPr>
        <w:t xml:space="preserve">Digital Engagement:</w:t>
      </w:r>
      <w:r>
        <w:t xml:space="preserve"> </w:t>
      </w:r>
      <w:r>
        <w:t xml:space="preserve">Social media sentiment analysis (target: +35% positive mentions in Morocco Casablanca)</w:t>
      </w:r>
    </w:p>
    <w:p>
      <w:pPr>
        <w:numPr>
          <w:ilvl w:val="0"/>
          <w:numId w:val="1007"/>
        </w:numPr>
        <w:pStyle w:val="Compact"/>
      </w:pPr>
      <w:r>
        <w:rPr>
          <w:bCs/>
          <w:b/>
        </w:rPr>
        <w:t xml:space="preserve">Strategic Partnerships:</w:t>
      </w:r>
      <w:r>
        <w:t xml:space="preserve"> </w:t>
      </w:r>
      <w:r>
        <w:t xml:space="preserve">Number of signed hotel collaborations (target: 4 by Month 12)</w:t>
      </w:r>
    </w:p>
    <w:bookmarkEnd w:id="30"/>
    <w:bookmarkStart w:id="31" w:name="conclusion"/>
    <w:p>
      <w:pPr>
        <w:pStyle w:val="Heading2"/>
      </w:pPr>
      <w:r>
        <w:t xml:space="preserve">Conclusion</w:t>
      </w:r>
    </w:p>
    <w:p>
      <w:pPr>
        <w:pStyle w:val="FirstParagraph"/>
      </w:pPr>
      <w:r>
        <w:t xml:space="preserve">This Marketing Plan positions Chef El Mansour not merely as a restaurant, but as the definitive culinary voice of modern Morocco Casablanca. By embedding the Chef's personal story into every touchpoint – from Instagram reels featuring authentic street food market research to intimate dinners where the Chef shares tales of Rabat's spice souks – we create an unrepeatable experience that resonates with Morocco’s cultural soul. As Morocco continues its tourism renaissance, this plan ensures Chef El Mansour becomes synonymous with elevated gastronomic excellence in Casablanca, transforming how the world experiences Moroccan cuisine while generating sustainable luxury revenue for the brand.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El Mansour in Morocco Casablanca</dc:title>
  <dc:creator/>
  <dc:language>en</dc:language>
  <cp:keywords/>
  <dcterms:created xsi:type="dcterms:W3CDTF">2026-07-21T07:39:02Z</dcterms:created>
  <dcterms:modified xsi:type="dcterms:W3CDTF">2026-07-21T07:39:02Z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