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Chef's</w:t>
      </w:r>
      <w:r>
        <w:t xml:space="preserve"> </w:t>
      </w:r>
      <w:r>
        <w:t xml:space="preserve">Table</w:t>
      </w:r>
      <w:r>
        <w:t xml:space="preserve"> </w:t>
      </w:r>
      <w:r>
        <w:t xml:space="preserve">Wellington</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Xb7ec7c8bb49e6b91fac1f14c3f36a6e3e78104c"/>
    <w:p>
      <w:pPr>
        <w:pStyle w:val="Heading1"/>
      </w:pPr>
      <w:r>
        <w:t xml:space="preserve">Comprehensive Marketing Plan: Chef's Table Wellington - Elevating Culinary Excellence in New Zealand Wellington</w:t>
      </w:r>
    </w:p>
    <w:bookmarkStart w:id="20" w:name="executive-summary"/>
    <w:p>
      <w:pPr>
        <w:pStyle w:val="Heading2"/>
      </w:pPr>
      <w:r>
        <w:t xml:space="preserve">Executive Summary</w:t>
      </w:r>
    </w:p>
    <w:p>
      <w:pPr>
        <w:pStyle w:val="FirstParagraph"/>
      </w:pPr>
      <w:r>
        <w:t xml:space="preserve">This strategic Marketing Plan outlines the roadmap for "Chef's Table Wellington," a premium fine-dining establishment poised to redefine the culinary landscape of New Zealand Wellington. Located in the heart of Te Whanganui-a-Tara, our plan leverages Wellington's vibrant food culture, local produce networks, and tourism momentum to establish Chef's Table as the city's premier destination for innovative cuisine. With a focus on sustainable sourcing and chef-driven storytelling, this plan targets both discerning locals and international visitors seeking authentic New Zealand culinary experiences. The 12-month strategy prioritizes brand differentiation in Wellington's competitive dining scene while driving 35% revenue growth through targeted audience engagement.</w:t>
      </w:r>
    </w:p>
    <w:bookmarkEnd w:id="20"/>
    <w:bookmarkStart w:id="21" w:name="X2e63779935fa5d8575e985fa535a063742184a4"/>
    <w:p>
      <w:pPr>
        <w:pStyle w:val="Heading2"/>
      </w:pPr>
      <w:r>
        <w:t xml:space="preserve">Market Analysis: Positioning Chef's Table in Wellington</w:t>
      </w:r>
    </w:p>
    <w:p>
      <w:pPr>
        <w:pStyle w:val="FirstParagraph"/>
      </w:pPr>
      <w:r>
        <w:t xml:space="preserve">New Zealand Wellington boasts a dynamic food ecosystem where culinary innovation thrives. As the nation's cultural capital and a UNESCO City of Film, Wellington attracts over 1.5 million international visitors annually (Tourism New Zealand, 2023), with dining experiences ranking among top travel priorities. However, current market gaps persist: while Wellington offers exceptional cafes and casual eateries, few establishments merge Michelin-level technique with hyper-local sourcing and storytelling—exactly where our Chef's Table excels.</w:t>
      </w:r>
    </w:p>
    <w:p>
      <w:pPr>
        <w:pStyle w:val="BodyText"/>
      </w:pPr>
      <w:r>
        <w:t xml:space="preserve">Competitor analysis reveals two key opportunities:</w:t>
      </w:r>
    </w:p>
    <w:p>
      <w:pPr>
        <w:numPr>
          <w:ilvl w:val="0"/>
          <w:numId w:val="1001"/>
        </w:numPr>
        <w:pStyle w:val="Compact"/>
      </w:pPr>
      <w:r>
        <w:rPr>
          <w:bCs/>
          <w:b/>
        </w:rPr>
        <w:t xml:space="preserve">High-end rivals</w:t>
      </w:r>
      <w:r>
        <w:t xml:space="preserve"> </w:t>
      </w:r>
      <w:r>
        <w:t xml:space="preserve">(e.g., Hemingways, The Cloud) focus on international cuisine but lack deep Wellington terroir integration</w:t>
      </w:r>
    </w:p>
    <w:p>
      <w:pPr>
        <w:numPr>
          <w:ilvl w:val="0"/>
          <w:numId w:val="1001"/>
        </w:numPr>
        <w:pStyle w:val="Compact"/>
      </w:pPr>
      <w:r>
        <w:rPr>
          <w:bCs/>
          <w:b/>
        </w:rPr>
        <w:t xml:space="preserve">Casual local spots</w:t>
      </w:r>
      <w:r>
        <w:t xml:space="preserve"> </w:t>
      </w:r>
      <w:r>
        <w:t xml:space="preserve">emphasize "farm-to-table" but miss the chef-driven narrative that defines premium experiences</w:t>
      </w:r>
    </w:p>
    <w:p>
      <w:pPr>
        <w:pStyle w:val="FirstParagraph"/>
      </w:pPr>
      <w:r>
        <w:t xml:space="preserve">Our unique value proposition bridges this gap—every dish at Chef's Table Wellington tells a story of its New Zealand Wellington origin, from Māori-owned kūmara farms to artisanal dairy producers in the Porirua region. This authentic connection to place differentiates us in a market hungry for genuine New Zealand stories.</w:t>
      </w:r>
    </w:p>
    <w:bookmarkEnd w:id="21"/>
    <w:bookmarkStart w:id="22" w:name="target-audience-who-we-serve"/>
    <w:p>
      <w:pPr>
        <w:pStyle w:val="Heading2"/>
      </w:pPr>
      <w:r>
        <w:t xml:space="preserve">Target Audience: Who We Serve</w:t>
      </w:r>
    </w:p>
    <w:p>
      <w:pPr>
        <w:pStyle w:val="FirstParagraph"/>
      </w:pPr>
      <w:r>
        <w:t xml:space="preserve">Our primary audience segments are:</w:t>
      </w:r>
    </w:p>
    <w:p>
      <w:pPr>
        <w:numPr>
          <w:ilvl w:val="0"/>
          <w:numId w:val="1002"/>
        </w:numPr>
        <w:pStyle w:val="Compact"/>
      </w:pPr>
      <w:r>
        <w:rPr>
          <w:bCs/>
          <w:b/>
        </w:rPr>
        <w:t xml:space="preserve">Wellington Locals (45%)</w:t>
      </w:r>
      <w:r>
        <w:t xml:space="preserve">: Affluent professionals aged 30-55 seeking elevated yet accessible dining for celebrations, business dinners. They value sustainability and local provenance.</w:t>
      </w:r>
    </w:p>
    <w:p>
      <w:pPr>
        <w:numPr>
          <w:ilvl w:val="0"/>
          <w:numId w:val="1002"/>
        </w:numPr>
        <w:pStyle w:val="Compact"/>
      </w:pPr>
      <w:r>
        <w:rPr>
          <w:bCs/>
          <w:b/>
        </w:rPr>
        <w:t xml:space="preserve">International Tourists (40%)</w:t>
      </w:r>
      <w:r>
        <w:t xml:space="preserve">: Visitors prioritizing "must-experience" culinary moments during their Wellington stay. They seek photo-worthy dishes that embody New Zealand culture.</w:t>
      </w:r>
    </w:p>
    <w:p>
      <w:pPr>
        <w:numPr>
          <w:ilvl w:val="0"/>
          <w:numId w:val="1002"/>
        </w:numPr>
        <w:pStyle w:val="Compact"/>
      </w:pPr>
      <w:r>
        <w:rPr>
          <w:bCs/>
          <w:b/>
        </w:rPr>
        <w:t xml:space="preserve">Cultural Ambassadors (15%)</w:t>
      </w:r>
      <w:r>
        <w:t xml:space="preserve">: Food writers, influencers, and Māori cultural leaders interested in indigenous ingredient storytelling and regenerative agriculture.</w:t>
      </w:r>
    </w:p>
    <w:bookmarkEnd w:id="22"/>
    <w:bookmarkStart w:id="23" w:name="Xadba66e779fbccaa158ea6fcf34d4ab70859e7e"/>
    <w:p>
      <w:pPr>
        <w:pStyle w:val="Heading2"/>
      </w:pPr>
      <w:r>
        <w:t xml:space="preserve">Marketing Objectives: Measurable Success in Wellington</w:t>
      </w:r>
    </w:p>
    <w:p>
      <w:pPr>
        <w:pStyle w:val="FirstParagraph"/>
      </w:pPr>
      <w:r>
        <w:t xml:space="preserve">Within 12 months, Chef's Table Wellington will achieve:</w:t>
      </w:r>
    </w:p>
    <w:p>
      <w:pPr>
        <w:numPr>
          <w:ilvl w:val="0"/>
          <w:numId w:val="1003"/>
        </w:numPr>
        <w:pStyle w:val="Compact"/>
      </w:pPr>
      <w:r>
        <w:rPr>
          <w:bCs/>
          <w:b/>
        </w:rPr>
        <w:t xml:space="preserve">Achieve 85% occupancy rate</w:t>
      </w:r>
      <w:r>
        <w:t xml:space="preserve"> </w:t>
      </w:r>
      <w:r>
        <w:t xml:space="preserve">on Friday/Saturday nights (current market average: 65%) through targeted promotions.</w:t>
      </w:r>
    </w:p>
    <w:p>
      <w:pPr>
        <w:numPr>
          <w:ilvl w:val="0"/>
          <w:numId w:val="1003"/>
        </w:numPr>
        <w:pStyle w:val="Compact"/>
      </w:pPr>
      <w:r>
        <w:rPr>
          <w:bCs/>
          <w:b/>
        </w:rPr>
        <w:t xml:space="preserve">Secure 30+ features in major New Zealand media outlets</w:t>
      </w:r>
      <w:r>
        <w:t xml:space="preserve">, including Food &amp; Wine NZ and The New Zealand Herald, to establish the Chef as a culinary authority.</w:t>
      </w:r>
    </w:p>
    <w:p>
      <w:pPr>
        <w:numPr>
          <w:ilvl w:val="0"/>
          <w:numId w:val="1003"/>
        </w:numPr>
        <w:pStyle w:val="Compact"/>
      </w:pPr>
      <w:r>
        <w:rPr>
          <w:bCs/>
          <w:b/>
        </w:rPr>
        <w:t xml:space="preserve">Generate 25% of new reservations from international tourists</w:t>
      </w:r>
      <w:r>
        <w:t xml:space="preserve"> </w:t>
      </w:r>
      <w:r>
        <w:t xml:space="preserve">via tourism partnerships with Wellington Airport and Visit Wellington.</w:t>
      </w:r>
    </w:p>
    <w:p>
      <w:pPr>
        <w:numPr>
          <w:ilvl w:val="0"/>
          <w:numId w:val="1003"/>
        </w:numPr>
        <w:pStyle w:val="Compact"/>
      </w:pPr>
      <w:r>
        <w:rPr>
          <w:bCs/>
          <w:b/>
        </w:rPr>
        <w:t xml:space="preserve">Build a social following of 15,000+ engaged locals</w:t>
      </w:r>
      <w:r>
        <w:t xml:space="preserve"> </w:t>
      </w:r>
      <w:r>
        <w:t xml:space="preserve">on Instagram/TikTok through "Behind the Chef" content highlighting New Zealand Wellington's food heritage.</w:t>
      </w:r>
    </w:p>
    <w:bookmarkEnd w:id="23"/>
    <w:bookmarkStart w:id="27" w:name="X9bb209f6b4da548bb95d8b94d47cf70622974f3"/>
    <w:p>
      <w:pPr>
        <w:pStyle w:val="Heading2"/>
      </w:pPr>
      <w:r>
        <w:t xml:space="preserve">Strategic Marketing Tactics: The Chef-Driven Approach</w:t>
      </w:r>
    </w:p>
    <w:bookmarkStart w:id="24" w:name="product-strategy-the-chef-as-storyteller"/>
    <w:p>
      <w:pPr>
        <w:pStyle w:val="Heading3"/>
      </w:pPr>
      <w:r>
        <w:t xml:space="preserve">Product Strategy: The Chef as Storyteller</w:t>
      </w:r>
    </w:p>
    <w:p>
      <w:pPr>
        <w:pStyle w:val="FirstParagraph"/>
      </w:pPr>
      <w:r>
        <w:t xml:space="preserve">The menu is our primary marketing vehicle. Each dish features:</w:t>
      </w:r>
    </w:p>
    <w:p>
      <w:pPr>
        <w:numPr>
          <w:ilvl w:val="0"/>
          <w:numId w:val="1004"/>
        </w:numPr>
        <w:pStyle w:val="Compact"/>
      </w:pPr>
      <w:r>
        <w:rPr>
          <w:bCs/>
          <w:b/>
        </w:rPr>
        <w:t xml:space="preserve">Origin storytelling</w:t>
      </w:r>
      <w:r>
        <w:t xml:space="preserve">: "Hāngi-cooked lamb from Ngāti Kahungunu lands near Wellington, cooked in traditional earth ovens"</w:t>
      </w:r>
    </w:p>
    <w:p>
      <w:pPr>
        <w:numPr>
          <w:ilvl w:val="0"/>
          <w:numId w:val="1004"/>
        </w:numPr>
        <w:pStyle w:val="Compact"/>
      </w:pPr>
      <w:r>
        <w:rPr>
          <w:bCs/>
          <w:b/>
        </w:rPr>
        <w:t xml:space="preserve">Seasonal rotations</w:t>
      </w:r>
      <w:r>
        <w:t xml:space="preserve">: Monthly menus synced with local harvests (e.g., spring kūmara, autumn pōhutukawa honey)</w:t>
      </w:r>
    </w:p>
    <w:p>
      <w:pPr>
        <w:numPr>
          <w:ilvl w:val="0"/>
          <w:numId w:val="1004"/>
        </w:numPr>
        <w:pStyle w:val="Compact"/>
      </w:pPr>
      <w:r>
        <w:rPr>
          <w:bCs/>
          <w:b/>
        </w:rPr>
        <w:t xml:space="preserve">Collaborative chef partnerships</w:t>
      </w:r>
      <w:r>
        <w:t xml:space="preserve">: Monthly pop-ups with Māori chefs from the Wellington region to deepen cultural connections</w:t>
      </w:r>
    </w:p>
    <w:bookmarkEnd w:id="24"/>
    <w:bookmarkStart w:id="25" w:name="X1716096b4efde626ff1acd76b278d36a18c967e"/>
    <w:p>
      <w:pPr>
        <w:pStyle w:val="Heading3"/>
      </w:pPr>
      <w:r>
        <w:t xml:space="preserve">Promotion: Amplifying the Chef's Voice in New Zealand Wellington</w:t>
      </w:r>
    </w:p>
    <w:p>
      <w:pPr>
        <w:pStyle w:val="FirstParagraph"/>
      </w:pPr>
      <w:r>
        <w:t xml:space="preserve">We leverage our Chef as a brand ambassador through:</w:t>
      </w:r>
    </w:p>
    <w:p>
      <w:pPr>
        <w:numPr>
          <w:ilvl w:val="0"/>
          <w:numId w:val="1005"/>
        </w:numPr>
        <w:pStyle w:val="Compact"/>
      </w:pPr>
      <w:r>
        <w:rPr>
          <w:bCs/>
          <w:b/>
        </w:rPr>
        <w:t xml:space="preserve">Wellington Food Festival Presence</w:t>
      </w:r>
      <w:r>
        <w:t xml:space="preserve">: A dedicated "Chef's Table Pavilion" featuring live cooking demos using ingredients sourced from 10 local Wellington producers (e.g., Te Whau Dairy, Island Bay Seafood)</w:t>
      </w:r>
    </w:p>
    <w:p>
      <w:pPr>
        <w:numPr>
          <w:ilvl w:val="0"/>
          <w:numId w:val="1005"/>
        </w:numPr>
        <w:pStyle w:val="Compact"/>
      </w:pPr>
      <w:r>
        <w:rPr>
          <w:bCs/>
          <w:b/>
        </w:rPr>
        <w:t xml:space="preserve">Tourism Collaboration</w:t>
      </w:r>
      <w:r>
        <w:t xml:space="preserve">: Co-branded "Culinary Passport" with Visit Wellington—tourists receive a discount when booking tours at Te Papa or Sky Tower</w:t>
      </w:r>
    </w:p>
    <w:p>
      <w:pPr>
        <w:numPr>
          <w:ilvl w:val="0"/>
          <w:numId w:val="1005"/>
        </w:numPr>
        <w:pStyle w:val="Compact"/>
      </w:pPr>
      <w:r>
        <w:rPr>
          <w:bCs/>
          <w:b/>
        </w:rPr>
        <w:t xml:space="preserve">Content Marketing</w:t>
      </w:r>
      <w:r>
        <w:t xml:space="preserve">: "A Day in the Life of Our Chef" video series on YouTube, showcasing morning markets at Wellington's Canning Street and ingredient sourcing from Wairarapa farms</w:t>
      </w:r>
    </w:p>
    <w:p>
      <w:pPr>
        <w:numPr>
          <w:ilvl w:val="0"/>
          <w:numId w:val="1005"/>
        </w:numPr>
        <w:pStyle w:val="Compact"/>
      </w:pPr>
      <w:r>
        <w:rPr>
          <w:bCs/>
          <w:b/>
        </w:rPr>
        <w:t xml:space="preserve">Loyalty Program "Tāngata Whenua" (People of the Land)</w:t>
      </w:r>
      <w:r>
        <w:t xml:space="preserve">: Rewards for locals who bring friends to try a new menu item weekly</w:t>
      </w:r>
    </w:p>
    <w:bookmarkEnd w:id="25"/>
    <w:bookmarkStart w:id="26" w:name="X73607064c77235b4f924a506281d7ab90720c5c"/>
    <w:p>
      <w:pPr>
        <w:pStyle w:val="Heading3"/>
      </w:pPr>
      <w:r>
        <w:t xml:space="preserve">Place &amp; Pricing: Strategic Access in Wellington</w:t>
      </w:r>
    </w:p>
    <w:p>
      <w:pPr>
        <w:pStyle w:val="FirstParagraph"/>
      </w:pPr>
      <w:r>
        <w:t xml:space="preserve">Our prime location on The Terrace—overlooking Wellington Harbour—creates natural visibility. Pricing is tiered:</w:t>
      </w:r>
    </w:p>
    <w:p>
      <w:pPr>
        <w:numPr>
          <w:ilvl w:val="0"/>
          <w:numId w:val="1006"/>
        </w:numPr>
        <w:pStyle w:val="Compact"/>
      </w:pPr>
      <w:r>
        <w:rPr>
          <w:bCs/>
          <w:b/>
        </w:rPr>
        <w:t xml:space="preserve">Premium Tasting Menu ($125 NZD)</w:t>
      </w:r>
      <w:r>
        <w:t xml:space="preserve">: For tourists seeking a signature experience</w:t>
      </w:r>
    </w:p>
    <w:p>
      <w:pPr>
        <w:numPr>
          <w:ilvl w:val="0"/>
          <w:numId w:val="1006"/>
        </w:numPr>
        <w:pStyle w:val="Compact"/>
      </w:pPr>
      <w:r>
        <w:rPr>
          <w:bCs/>
          <w:b/>
        </w:rPr>
        <w:t xml:space="preserve">Wellington Local Specials ($85 NZD)</w:t>
      </w:r>
      <w:r>
        <w:t xml:space="preserve">: Weekday lunches featuring discounted local produce (e.g., "Harbour Fresh Fish Lunch")</w:t>
      </w:r>
    </w:p>
    <w:p>
      <w:pPr>
        <w:numPr>
          <w:ilvl w:val="0"/>
          <w:numId w:val="1006"/>
        </w:numPr>
        <w:pStyle w:val="Compact"/>
      </w:pPr>
      <w:r>
        <w:rPr>
          <w:bCs/>
          <w:b/>
        </w:rPr>
        <w:t xml:space="preserve">"Chef's Table" Private Dining ($250 NZD/person)</w:t>
      </w:r>
      <w:r>
        <w:t xml:space="preserve">: For corporate events, leveraging Wellington's growing business tourism market</w:t>
      </w:r>
    </w:p>
    <w:bookmarkEnd w:id="26"/>
    <w:bookmarkEnd w:id="27"/>
    <w:bookmarkStart w:id="28" w:name="Xfd710e6730c516dcbb5d08e729544dd9c738bce"/>
    <w:p>
      <w:pPr>
        <w:pStyle w:val="Heading2"/>
      </w:pPr>
      <w:r>
        <w:t xml:space="preserve">Implementation Timeline: The First 12 Months in New Zealand Wellington</w:t>
      </w:r>
    </w:p>
    <w:p>
      <w:pPr>
        <w:pStyle w:val="FirstParagraph"/>
      </w:pPr>
      <w:r>
        <w:t xml:space="preserve">Quarter</w:t>
      </w:r>
    </w:p>
    <w:p>
      <w:pPr>
        <w:pStyle w:val="BodyText"/>
      </w:pPr>
      <w:r>
        <w:t xml:space="preserve">Key Activities</w:t>
      </w:r>
    </w:p>
    <w:p>
      <w:pPr>
        <w:pStyle w:val="BodyText"/>
      </w:pPr>
      <w:r>
        <w:t xml:space="preserve">Wellington-Specific Focus</w:t>
      </w:r>
    </w:p>
    <w:p>
      <w:pPr>
        <w:pStyle w:val="BodyText"/>
      </w:pPr>
      <w:r>
        <w:t xml:space="preserve">Q1 (Jan-Mar)</w:t>
      </w:r>
    </w:p>
    <w:p>
      <w:pPr>
        <w:pStyle w:val="BodyText"/>
      </w:pPr>
      <w:r>
        <w:t xml:space="preserve">Leverage off-season tourism; launch "Chef's Table Wellness Week" with local yoga studios and wellness influencers</w:t>
      </w:r>
    </w:p>
    <w:p>
      <w:pPr>
        <w:pStyle w:val="BodyText"/>
      </w:pPr>
      <w:r>
        <w:t xml:space="preserve">Partner with Wellington City Council's "Green Light" sustainability program for carbon-neutral dining</w:t>
      </w:r>
    </w:p>
    <w:p>
      <w:pPr>
        <w:pStyle w:val="BodyText"/>
      </w:pPr>
      <w:r>
        <w:t xml:space="preserve">Q2 (Apr-Jun)</w:t>
      </w:r>
    </w:p>
    <w:p>
      <w:pPr>
        <w:pStyle w:val="BodyText"/>
      </w:pPr>
      <w:r>
        <w:t xml:space="preserve">Promote spring harvest menu; collaborate with Weta Workshop for "Lord of the Rings"-themed dinner series</w:t>
      </w:r>
    </w:p>
    <w:p>
      <w:pPr>
        <w:pStyle w:val="BodyText"/>
      </w:pPr>
      <w:r>
        <w:t xml:space="preserve">Host Māori cultural workshops at Te Papa alongside Chef's Table events, aligned with Wellington's cultural calendar</w:t>
      </w:r>
    </w:p>
    <w:p>
      <w:pPr>
        <w:pStyle w:val="BodyText"/>
      </w:pPr>
      <w:r>
        <w:t xml:space="preserve">Q3 (Jul-Sep)</w:t>
      </w:r>
    </w:p>
    <w:p>
      <w:pPr>
        <w:pStyle w:val="BodyText"/>
      </w:pPr>
      <w:r>
        <w:t xml:space="preserve">Fall harvest promotion; partner with Wellington Airport for VIP tourist welcome packages</w:t>
      </w:r>
    </w:p>
    <w:p>
      <w:pPr>
        <w:pStyle w:val="BodyText"/>
      </w:pPr>
      <w:r>
        <w:rPr>
          <w:bCs/>
          <w:b/>
        </w:rPr>
        <w:t xml:space="preserve">New Zealand Wellington Tourism Summit participation</w:t>
      </w:r>
    </w:p>
    <w:p>
      <w:pPr>
        <w:pStyle w:val="BodyText"/>
      </w:pPr>
      <w:r>
        <w:t xml:space="preserve">Q4 (Oct-Dec)</w:t>
      </w:r>
    </w:p>
    <w:bookmarkEnd w:id="28"/>
    <w:bookmarkStart w:id="29" w:name="X28518d11617a92d10de4502b25027e465883981"/>
    <w:p>
      <w:pPr>
        <w:pStyle w:val="Heading2"/>
      </w:pPr>
      <w:r>
        <w:t xml:space="preserve">Evaluation: Measuring Success in the Wellington Context</w:t>
      </w:r>
    </w:p>
    <w:p>
      <w:pPr>
        <w:pStyle w:val="FirstParagraph"/>
      </w:pPr>
      <w:r>
        <w:t xml:space="preserve">We track success through:</w:t>
      </w:r>
    </w:p>
    <w:p>
      <w:pPr>
        <w:numPr>
          <w:ilvl w:val="0"/>
          <w:numId w:val="1007"/>
        </w:numPr>
        <w:pStyle w:val="Compact"/>
      </w:pPr>
      <w:r>
        <w:rPr>
          <w:bCs/>
          <w:b/>
        </w:rPr>
        <w:t xml:space="preserve">Local engagement metrics</w:t>
      </w:r>
      <w:r>
        <w:t xml:space="preserve">: % of bookings from Wellington addresses (target: 60%+)</w:t>
      </w:r>
    </w:p>
    <w:p>
      <w:pPr>
        <w:numPr>
          <w:ilvl w:val="0"/>
          <w:numId w:val="1007"/>
        </w:numPr>
        <w:pStyle w:val="Compact"/>
      </w:pPr>
      <w:r>
        <w:rPr>
          <w:bCs/>
          <w:b/>
        </w:rPr>
        <w:t xml:space="preserve">Storytelling impact</w:t>
      </w:r>
      <w:r>
        <w:t xml:space="preserve">: Social media shares mentioning "New Zealand Wellington" or specific local ingredients (target: 45% of UGC)</w:t>
      </w:r>
    </w:p>
    <w:p>
      <w:pPr>
        <w:numPr>
          <w:ilvl w:val="0"/>
          <w:numId w:val="1007"/>
        </w:numPr>
        <w:pStyle w:val="Compact"/>
      </w:pPr>
      <w:r>
        <w:rPr>
          <w:bCs/>
          <w:b/>
        </w:rPr>
        <w:t xml:space="preserve">Sustainability alignment</w:t>
      </w:r>
      <w:r>
        <w:t xml:space="preserve">: Percentage of ingredients sourced within 100km of Wellington (target: 95%)</w:t>
      </w:r>
    </w:p>
    <w:p>
      <w:pPr>
        <w:numPr>
          <w:ilvl w:val="0"/>
          <w:numId w:val="1007"/>
        </w:numPr>
        <w:pStyle w:val="Compact"/>
      </w:pPr>
      <w:r>
        <w:rPr>
          <w:bCs/>
          <w:b/>
        </w:rPr>
        <w:t xml:space="preserve">Competitive benchmarking</w:t>
      </w:r>
      <w:r>
        <w:t xml:space="preserve">: Quarterly comparison against Wellington restaurant review scores on Tripadvisor and Foodpanda</w:t>
      </w:r>
    </w:p>
    <w:bookmarkEnd w:id="29"/>
    <w:bookmarkStart w:id="30" w:name="X2e0d34736a7cbd04fdf2fa0231b7e7a51350b19"/>
    <w:p>
      <w:pPr>
        <w:pStyle w:val="Heading2"/>
      </w:pPr>
      <w:r>
        <w:t xml:space="preserve">Conclusion: Building a Legacy for the Chef in New Zealand Wellington</w:t>
      </w:r>
    </w:p>
    <w:p>
      <w:pPr>
        <w:pStyle w:val="FirstParagraph"/>
      </w:pPr>
      <w:r>
        <w:t xml:space="preserve">Chef's Table Wellington is not merely a restaurant—it's a platform to celebrate the soul of New Zealand cuisine through our Chef’s vision. This Marketing Plan positions us to become an iconic Wellington institution by embedding our business within the city’s cultural fabric, from Māori land narratives to sustainable tourism frameworks. By making "Chef" synonymous with authentic Wellington storytelling and "New Zealand" tangible through every dish, we transform dining into a meaningful connection with place. With strategic execution in this dynamic city, we will not just capture market share but redefine what it means to experience New Zealand food culture—proving that the most powerful marketing strategy is the truth of your ingredients and your chef’s passion.</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Chef's Table Wellington | New Zealand Wellington</dc:title>
  <dc:creator/>
  <dc:language>en</dc:language>
  <cp:keywords/>
  <dcterms:created xsi:type="dcterms:W3CDTF">2026-07-24T10:14:08Z</dcterms:created>
  <dcterms:modified xsi:type="dcterms:W3CDTF">2026-07-24T10:14:08Z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