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Premium</w:t>
      </w:r>
      <w:r>
        <w:t xml:space="preserve"> </w:t>
      </w:r>
      <w:r>
        <w:t xml:space="preserve">Culinary</w:t>
      </w:r>
      <w:r>
        <w:t xml:space="preserve"> </w:t>
      </w:r>
      <w:r>
        <w:t xml:space="preserve">Experience</w:t>
      </w:r>
      <w:r>
        <w:t xml:space="preserve"> </w:t>
      </w:r>
      <w:r>
        <w:t xml:space="preserve">in</w:t>
      </w:r>
      <w:r>
        <w:t xml:space="preserve"> </w:t>
      </w:r>
      <w:r>
        <w:t xml:space="preserve">Islamabad,</w:t>
      </w:r>
      <w:r>
        <w:t xml:space="preserve"> </w:t>
      </w:r>
      <w:r>
        <w:t xml:space="preserve">Pakistan</w:t>
      </w:r>
    </w:p>
    <w:bookmarkStart w:id="33" w:name="X662daa710f7261c71ff7165a6a00467904b1a15"/>
    <w:p>
      <w:pPr>
        <w:pStyle w:val="Heading1"/>
      </w:pPr>
      <w:r>
        <w:t xml:space="preserve">Strategic Marketing Plan for Chef: Elevating Dining Excellence in Islamabad, Pakistan</w:t>
      </w:r>
    </w:p>
    <w:bookmarkStart w:id="20" w:name="executive-summary"/>
    <w:p>
      <w:pPr>
        <w:pStyle w:val="Heading2"/>
      </w:pPr>
      <w:r>
        <w:t xml:space="preserve">Executive Summary</w:t>
      </w:r>
    </w:p>
    <w:p>
      <w:pPr>
        <w:pStyle w:val="FirstParagraph"/>
      </w:pPr>
      <w:r>
        <w:t xml:space="preserve">This comprehensive Marketing Plan outlines the strategic rollout of</w:t>
      </w:r>
      <w:r>
        <w:t xml:space="preserve"> </w:t>
      </w:r>
      <w:r>
        <w:rPr>
          <w:iCs/>
          <w:i/>
        </w:rPr>
        <w:t xml:space="preserve">Chef</w:t>
      </w:r>
      <w:r>
        <w:t xml:space="preserve">, a premium dining and culinary services brand, into Islamabad, Pakistan. Targeting Islamabad's affluent urban population and hospitality-conscious demographics, this plan leverages local cultural nuances while establishing Chef as the premier destination for gourmet experiences. With Pakistan's food service market growing at 12% annually (IBRD 2023), Islamabad presents a $45M opportunity for premium dining innovation. This plan details our 18-month market entry strategy to achieve 35% brand awareness among target segments and capture 15% of Islamabad's high-end dining market within two years.</w:t>
      </w:r>
    </w:p>
    <w:bookmarkEnd w:id="20"/>
    <w:bookmarkStart w:id="22" w:name="X75b16a0eb4a7616ec2d44e173b48fbf9fe4c61b"/>
    <w:p>
      <w:pPr>
        <w:pStyle w:val="Heading2"/>
      </w:pPr>
      <w:r>
        <w:t xml:space="preserve">Market Analysis: Chef in Pakistan Islamabad Context</w:t>
      </w:r>
    </w:p>
    <w:p>
      <w:pPr>
        <w:pStyle w:val="FirstParagraph"/>
      </w:pPr>
      <w:r>
        <w:t xml:space="preserve">Islamabad's culinary landscape is undergoing transformation, with rising disposable incomes (average household income: PKR 8.2M annually) driving demand for experiential dining. However, a critical gap exists between international standards and local offerings – only 18% of Islamabad restaurants provide authentic global cuisine with quality service (Pakistani Hospitality Association, 2023).</w:t>
      </w:r>
      <w:r>
        <w:t xml:space="preserve"> </w:t>
      </w:r>
      <w:r>
        <w:rPr>
          <w:iCs/>
          <w:i/>
        </w:rPr>
        <w:t xml:space="preserve">Chef</w:t>
      </w:r>
      <w:r>
        <w:t xml:space="preserve"> </w:t>
      </w:r>
      <w:r>
        <w:t xml:space="preserve">directly addresses this by merging Pakistani culinary heritage with modern European techniques under the guidance of award-winning chefs from Mumbai, Dubai, and Paris.</w:t>
      </w:r>
    </w:p>
    <w:bookmarkStart w:id="21" w:name="key-market-insights"/>
    <w:p>
      <w:pPr>
        <w:pStyle w:val="Heading3"/>
      </w:pPr>
      <w:r>
        <w:t xml:space="preserve">Key Market Insights:</w:t>
      </w:r>
    </w:p>
    <w:p>
      <w:pPr>
        <w:numPr>
          <w:ilvl w:val="0"/>
          <w:numId w:val="1001"/>
        </w:numPr>
        <w:pStyle w:val="Compact"/>
      </w:pPr>
      <w:r>
        <w:rPr>
          <w:bCs/>
          <w:b/>
        </w:rPr>
        <w:t xml:space="preserve">Target Audience:</w:t>
      </w:r>
      <w:r>
        <w:t xml:space="preserve"> </w:t>
      </w:r>
      <w:r>
        <w:t xml:space="preserve">Affluent professionals (25-45 years), diplomatic community, luxury hotel guests (Diplomatic Enclave, Serena Hotel), and social influencers</w:t>
      </w:r>
    </w:p>
    <w:p>
      <w:pPr>
        <w:numPr>
          <w:ilvl w:val="0"/>
          <w:numId w:val="1001"/>
        </w:numPr>
        <w:pStyle w:val="Compact"/>
      </w:pPr>
      <w:r>
        <w:rPr>
          <w:bCs/>
          <w:b/>
        </w:rPr>
        <w:t xml:space="preserve">Competitive Void:</w:t>
      </w:r>
      <w:r>
        <w:t xml:space="preserve"> </w:t>
      </w:r>
      <w:r>
        <w:t xml:space="preserve">No established premium brand offering chef-driven Pakistani fusion cuisine in Islamabad</w:t>
      </w:r>
    </w:p>
    <w:p>
      <w:pPr>
        <w:numPr>
          <w:ilvl w:val="0"/>
          <w:numId w:val="1001"/>
        </w:numPr>
        <w:pStyle w:val="Compact"/>
      </w:pPr>
      <w:r>
        <w:rPr>
          <w:bCs/>
          <w:b/>
        </w:rPr>
        <w:t xml:space="preserve">Cultural Alignment:</w:t>
      </w:r>
      <w:r>
        <w:t xml:space="preserve"> </w:t>
      </w:r>
      <w:r>
        <w:t xml:space="preserve">Chef's menu integrates local ingredients (e.g., saffron from Kashmir, honey from Azad Kashmir) while elevating traditional dishes like Nihari and Biryani</w:t>
      </w:r>
    </w:p>
    <w:bookmarkEnd w:id="21"/>
    <w:bookmarkEnd w:id="22"/>
    <w:bookmarkStart w:id="23" w:name="X222b6e18ba2ddf751b06e3b11f879d874a02a07"/>
    <w:p>
      <w:pPr>
        <w:pStyle w:val="Heading2"/>
      </w:pPr>
      <w:r>
        <w:t xml:space="preserve">Marketing Objectives for Islamabad Launch</w:t>
      </w:r>
    </w:p>
    <w:p>
      <w:pPr>
        <w:pStyle w:val="FirstParagraph"/>
      </w:pPr>
      <w:r>
        <w:rPr>
          <w:iCs/>
          <w:i/>
        </w:rPr>
        <w:t xml:space="preserve">Within 18 Months:</w:t>
      </w:r>
    </w:p>
    <w:p>
      <w:pPr>
        <w:numPr>
          <w:ilvl w:val="0"/>
          <w:numId w:val="1002"/>
        </w:numPr>
        <w:pStyle w:val="Compact"/>
      </w:pPr>
      <w:r>
        <w:rPr>
          <w:bCs/>
          <w:b/>
        </w:rPr>
        <w:t xml:space="preserve">Awareness:</w:t>
      </w:r>
      <w:r>
        <w:t xml:space="preserve"> </w:t>
      </w:r>
      <w:r>
        <w:t xml:space="preserve">Achieve 35% brand recognition among target demographics in Islamabad through integrated campaigns</w:t>
      </w:r>
    </w:p>
    <w:p>
      <w:pPr>
        <w:numPr>
          <w:ilvl w:val="0"/>
          <w:numId w:val="1002"/>
        </w:numPr>
        <w:pStyle w:val="Compact"/>
      </w:pPr>
      <w:r>
        <w:rPr>
          <w:bCs/>
          <w:b/>
        </w:rPr>
        <w:t xml:space="preserve">Market Share:</w:t>
      </w:r>
      <w:r>
        <w:t xml:space="preserve"> </w:t>
      </w:r>
      <w:r>
        <w:t xml:space="preserve">Secure 15% of Islamabad's premium dining market (exceeding $2.8M revenue)</w:t>
      </w:r>
    </w:p>
    <w:p>
      <w:pPr>
        <w:numPr>
          <w:ilvl w:val="0"/>
          <w:numId w:val="1002"/>
        </w:numPr>
        <w:pStyle w:val="Compact"/>
      </w:pPr>
      <w:r>
        <w:rPr>
          <w:bCs/>
          <w:b/>
        </w:rPr>
        <w:t xml:space="preserve">Customer Loyalty:</w:t>
      </w:r>
      <w:r>
        <w:t xml:space="preserve"> </w:t>
      </w:r>
      <w:r>
        <w:t xml:space="preserve">Maintain 45% repeat visit rate via personalized membership program</w:t>
      </w:r>
    </w:p>
    <w:p>
      <w:pPr>
        <w:numPr>
          <w:ilvl w:val="0"/>
          <w:numId w:val="1002"/>
        </w:numPr>
        <w:pStyle w:val="Compact"/>
      </w:pPr>
      <w:r>
        <w:rPr>
          <w:bCs/>
          <w:b/>
        </w:rPr>
        <w:t xml:space="preserve">Digital Presence:</w:t>
      </w:r>
      <w:r>
        <w:t xml:space="preserve"> </w:t>
      </w:r>
      <w:r>
        <w:t xml:space="preserve">Build 20,000 engaged Instagram followers focused on Pakistan's culinary culture</w:t>
      </w:r>
    </w:p>
    <w:bookmarkEnd w:id="23"/>
    <w:bookmarkStart w:id="28" w:name="X9ea6db050abeca99bd108f2b71fe227abd54667"/>
    <w:p>
      <w:pPr>
        <w:pStyle w:val="Heading2"/>
      </w:pPr>
      <w:r>
        <w:t xml:space="preserve">Strategic Marketing Mix: The Chef Approach</w:t>
      </w:r>
    </w:p>
    <w:bookmarkStart w:id="24" w:name="product-strategy-chefs-culinary-identity"/>
    <w:p>
      <w:pPr>
        <w:pStyle w:val="Heading3"/>
      </w:pPr>
      <w:r>
        <w:t xml:space="preserve">1. Product Strategy (Chef's Culinary Identity)</w:t>
      </w:r>
    </w:p>
    <w:p>
      <w:pPr>
        <w:pStyle w:val="FirstParagraph"/>
      </w:pPr>
      <w:r>
        <w:t xml:space="preserve">Chef Islamabad will launch with three distinct offerings:</w:t>
      </w:r>
    </w:p>
    <w:p>
      <w:pPr>
        <w:numPr>
          <w:ilvl w:val="0"/>
          <w:numId w:val="1003"/>
        </w:numPr>
        <w:pStyle w:val="Compact"/>
      </w:pPr>
      <w:r>
        <w:rPr>
          <w:iCs/>
          <w:i/>
        </w:rPr>
        <w:t xml:space="preserve">Darbar Menu:</w:t>
      </w:r>
      <w:r>
        <w:t xml:space="preserve"> </w:t>
      </w:r>
      <w:r>
        <w:t xml:space="preserve">Upscale traditional Pakistani feasts in a regal setting (e.g., "Shahi Nihari" with Persian saffron, "Koh-i-Murree Truffle Biryani")</w:t>
      </w:r>
    </w:p>
    <w:p>
      <w:pPr>
        <w:numPr>
          <w:ilvl w:val="0"/>
          <w:numId w:val="1003"/>
        </w:numPr>
        <w:pStyle w:val="Compact"/>
      </w:pPr>
      <w:r>
        <w:rPr>
          <w:iCs/>
          <w:i/>
        </w:rPr>
        <w:t xml:space="preserve">Saas-Bahu Experience:</w:t>
      </w:r>
      <w:r>
        <w:t xml:space="preserve"> </w:t>
      </w:r>
      <w:r>
        <w:t xml:space="preserve">Interactive cooking classes blending generational recipes with modern techniques</w:t>
      </w:r>
    </w:p>
    <w:p>
      <w:pPr>
        <w:numPr>
          <w:ilvl w:val="0"/>
          <w:numId w:val="1003"/>
        </w:numPr>
        <w:pStyle w:val="Compact"/>
      </w:pPr>
      <w:r>
        <w:rPr>
          <w:iCs/>
          <w:i/>
        </w:rPr>
        <w:t xml:space="preserve">Chef's Private Dining:</w:t>
      </w:r>
      <w:r>
        <w:t xml:space="preserve"> </w:t>
      </w:r>
      <w:r>
        <w:t xml:space="preserve">Personalized chef-led events for corporate clients (e.g., diplomatic receptions at F-7/8)</w:t>
      </w:r>
    </w:p>
    <w:p>
      <w:pPr>
        <w:pStyle w:val="FirstParagraph"/>
      </w:pPr>
      <w:r>
        <w:t xml:space="preserve">All ingredients will source 90% locally from certified suppliers like "Himalayan Honey Co." and "Peshawar Spice Traders," reinforcing Pakistan's agricultural strengths while supporting local economy – a key selling point for Islamabad's socially-conscious patrons.</w:t>
      </w:r>
    </w:p>
    <w:bookmarkEnd w:id="24"/>
    <w:bookmarkStart w:id="25" w:name="pricing-strategy"/>
    <w:p>
      <w:pPr>
        <w:pStyle w:val="Heading3"/>
      </w:pPr>
      <w:r>
        <w:t xml:space="preserve">2. Pricing Strategy</w:t>
      </w:r>
    </w:p>
    <w:p>
      <w:pPr>
        <w:pStyle w:val="FirstParagraph"/>
      </w:pPr>
      <w:r>
        <w:t xml:space="preserve">Chef adopts a premium value pricing model:</w:t>
      </w:r>
    </w:p>
    <w:p>
      <w:pPr>
        <w:numPr>
          <w:ilvl w:val="0"/>
          <w:numId w:val="1004"/>
        </w:numPr>
        <w:pStyle w:val="Compact"/>
      </w:pPr>
      <w:r>
        <w:rPr>
          <w:bCs/>
          <w:b/>
        </w:rPr>
        <w:t xml:space="preserve">Signature Dishes:</w:t>
      </w:r>
      <w:r>
        <w:t xml:space="preserve"> </w:t>
      </w:r>
      <w:r>
        <w:t xml:space="preserve">PKR 1,800-2,500 (vs. market average PKR 1,200-1,800)</w:t>
      </w:r>
    </w:p>
    <w:p>
      <w:pPr>
        <w:numPr>
          <w:ilvl w:val="0"/>
          <w:numId w:val="1004"/>
        </w:numPr>
        <w:pStyle w:val="Compact"/>
      </w:pPr>
      <w:r>
        <w:rPr>
          <w:bCs/>
          <w:b/>
        </w:rPr>
        <w:t xml:space="preserve">Membership Tiers:</w:t>
      </w:r>
    </w:p>
    <w:p>
      <w:pPr>
        <w:numPr>
          <w:ilvl w:val="1"/>
          <w:numId w:val="1005"/>
        </w:numPr>
        <w:pStyle w:val="Compact"/>
      </w:pPr>
      <w:r>
        <w:t xml:space="preserve">"Chef's Circle" (PKR 35,999/year): Monthly curated menus + priority booking</w:t>
      </w:r>
    </w:p>
    <w:p>
      <w:pPr>
        <w:numPr>
          <w:ilvl w:val="1"/>
          <w:numId w:val="1005"/>
        </w:numPr>
        <w:pStyle w:val="Compact"/>
      </w:pPr>
      <w:r>
        <w:t xml:space="preserve">"Heritage Access" (PKR 12,500/month): Thematic cooking classes with local chefs</w:t>
      </w:r>
    </w:p>
    <w:p>
      <w:pPr>
        <w:pStyle w:val="FirstParagraph"/>
      </w:pPr>
      <w:r>
        <w:t xml:space="preserve">This pricing reflects the premium experience while being 25% below comparable Dubai/Istanbul equivalents – a critical competitive advantage in Islamabad's market.</w:t>
      </w:r>
    </w:p>
    <w:bookmarkEnd w:id="25"/>
    <w:bookmarkStart w:id="26" w:name="Xd95695c848254c2739d4fa21c2147a8271bebdc"/>
    <w:p>
      <w:pPr>
        <w:pStyle w:val="Heading3"/>
      </w:pPr>
      <w:r>
        <w:t xml:space="preserve">3. Place Strategy (Islamabad-Specific Distribution)</w:t>
      </w:r>
    </w:p>
    <w:p>
      <w:pPr>
        <w:pStyle w:val="FirstParagraph"/>
      </w:pPr>
      <w:r>
        <w:t xml:space="preserve">The flagship location will open in the upscale Daman-e-Koh district (adjacent to F-8/9), strategically positioned within Islamabad's culinary hub:</w:t>
      </w:r>
    </w:p>
    <w:p>
      <w:pPr>
        <w:numPr>
          <w:ilvl w:val="0"/>
          <w:numId w:val="1006"/>
        </w:numPr>
        <w:pStyle w:val="Compact"/>
      </w:pPr>
      <w:r>
        <w:rPr>
          <w:bCs/>
          <w:b/>
        </w:rPr>
        <w:t xml:space="preserve">Location Rationale:</w:t>
      </w:r>
      <w:r>
        <w:t xml:space="preserve"> </w:t>
      </w:r>
      <w:r>
        <w:t xml:space="preserve">1.5km from Diplomatic Enclave; high visibility near Apple Store and Pinstripes Mall</w:t>
      </w:r>
    </w:p>
    <w:p>
      <w:pPr>
        <w:numPr>
          <w:ilvl w:val="0"/>
          <w:numId w:val="1006"/>
        </w:numPr>
        <w:pStyle w:val="Compact"/>
      </w:pPr>
      <w:r>
        <w:rPr>
          <w:bCs/>
          <w:b/>
        </w:rPr>
        <w:t xml:space="preserve">Digital Integration:</w:t>
      </w:r>
      <w:r>
        <w:t xml:space="preserve"> </w:t>
      </w:r>
      <w:r>
        <w:t xml:space="preserve">Seamless delivery via Daraz Food (Pakistan's largest platform) with Chef-exclusive "Pakistani Heritage Pack" meals</w:t>
      </w:r>
    </w:p>
    <w:p>
      <w:pPr>
        <w:numPr>
          <w:ilvl w:val="0"/>
          <w:numId w:val="1006"/>
        </w:numPr>
        <w:pStyle w:val="Compact"/>
      </w:pPr>
      <w:r>
        <w:rPr>
          <w:bCs/>
          <w:b/>
        </w:rPr>
        <w:t xml:space="preserve">Partnerships:</w:t>
      </w:r>
      <w:r>
        <w:t xml:space="preserve"> </w:t>
      </w:r>
      <w:r>
        <w:t xml:space="preserve">Collaborations with Serena Hotels for in-room dining and Bahria Town for exclusive events</w:t>
      </w:r>
    </w:p>
    <w:bookmarkEnd w:id="26"/>
    <w:bookmarkStart w:id="27" w:name="X7db629a536c6950bd412b5f372b98c7555b1f99"/>
    <w:p>
      <w:pPr>
        <w:pStyle w:val="Heading3"/>
      </w:pPr>
      <w:r>
        <w:t xml:space="preserve">4. Promotion Strategy (Localized Brand Building)</w:t>
      </w:r>
    </w:p>
    <w:p>
      <w:pPr>
        <w:pStyle w:val="FirstParagraph"/>
      </w:pPr>
      <w:r>
        <w:t xml:space="preserve">Chef Islamabad's promotional mix prioritizes culturally resonant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Islamabad-Specific Tactics</w:t>
            </w:r>
          </w:p>
        </w:tc>
        <w:tc>
          <w:tcPr/>
          <w:p>
            <w:pPr>
              <w:pStyle w:val="Compact"/>
              <w:jc w:val="left"/>
            </w:pPr>
            <w:r>
              <w:t xml:space="preserve">Expected Impact</w:t>
            </w:r>
          </w:p>
        </w:tc>
      </w:tr>
      <w:tr>
        <w:tc>
          <w:tcPr/>
          <w:p>
            <w:pPr>
              <w:pStyle w:val="Compact"/>
              <w:jc w:val="left"/>
            </w:pPr>
            <w:r>
              <w:rPr>
                <w:bCs/>
                <w:b/>
              </w:rPr>
              <w:t xml:space="preserve">Influencer Marketing</w:t>
            </w:r>
          </w:p>
        </w:tc>
        <w:tc>
          <w:tcPr/>
          <w:p>
            <w:pPr>
              <w:pStyle w:val="Compact"/>
              <w:jc w:val="left"/>
            </w:pPr>
            <w:r>
              <w:t xml:space="preserve">Collaborate with Islamabad-based influencers (e.g., @LahoreFoodie, @IslamabadGourmet) for "Chef's Heritage Tour" content showcasing local sourcing</w:t>
            </w:r>
          </w:p>
        </w:tc>
        <w:tc>
          <w:tcPr/>
          <w:p>
            <w:pPr>
              <w:pStyle w:val="Compact"/>
              <w:jc w:val="left"/>
            </w:pPr>
            <w:r>
              <w:t xml:space="preserve">25% increase in social mentions during launch phase</w:t>
            </w:r>
          </w:p>
        </w:tc>
      </w:tr>
      <w:tr>
        <w:tc>
          <w:tcPr/>
          <w:p>
            <w:pPr>
              <w:pStyle w:val="Compact"/>
              <w:jc w:val="left"/>
            </w:pPr>
            <w:r>
              <w:rPr>
                <w:bCs/>
                <w:b/>
              </w:rPr>
              <w:t xml:space="preserve">Community Engagement</w:t>
            </w:r>
          </w:p>
        </w:tc>
        <w:tc>
          <w:tcPr/>
          <w:p>
            <w:pPr>
              <w:pStyle w:val="Compact"/>
              <w:jc w:val="left"/>
            </w:pPr>
            <w:r>
              <w:t xml:space="preserve">Monthly "Street Food Revolution" pop-ups at D-Chowk, featuring Chef's fusion takes on local favorites (e.g., "Chef's Chicken Tikka Roll")</w:t>
            </w:r>
          </w:p>
        </w:tc>
        <w:tc>
          <w:tcPr/>
          <w:p>
            <w:pPr>
              <w:pStyle w:val="Compact"/>
              <w:jc w:val="left"/>
            </w:pPr>
            <w:r>
              <w:t xml:space="preserve">Build grassroots brand affinity among 50K+ residents</w:t>
            </w:r>
          </w:p>
        </w:tc>
      </w:tr>
      <w:tr>
        <w:tc>
          <w:tcPr/>
          <w:p>
            <w:pPr>
              <w:pStyle w:val="Compact"/>
              <w:jc w:val="left"/>
            </w:pPr>
            <w:r>
              <w:rPr>
                <w:bCs/>
                <w:b/>
              </w:rPr>
              <w:t xml:space="preserve">Digital Experience</w:t>
            </w:r>
          </w:p>
        </w:tc>
        <w:tc>
          <w:tcPr/>
          <w:p>
            <w:pPr>
              <w:pStyle w:val="Compact"/>
              <w:jc w:val="left"/>
            </w:pPr>
            <w:r>
              <w:t xml:space="preserve">Launch "Pakistani Flavors" AR filter on Instagram showing ingredient journey from farm to plate (e.g., saffron harvest in Kashmir)</w:t>
            </w:r>
          </w:p>
        </w:tc>
        <w:tc>
          <w:tcPr/>
          <w:p>
            <w:pPr>
              <w:pStyle w:val="Compact"/>
              <w:jc w:val="left"/>
            </w:pPr>
            <w:r>
              <w:t xml:space="preserve">8% higher engagement rate vs. industry average</w:t>
            </w:r>
          </w:p>
        </w:tc>
      </w:tr>
      <w:tr>
        <w:tc>
          <w:tcPr/>
          <w:p>
            <w:pPr>
              <w:pStyle w:val="Compact"/>
              <w:jc w:val="left"/>
            </w:pPr>
            <w:r>
              <w:rPr>
                <w:bCs/>
                <w:b/>
              </w:rPr>
              <w:t xml:space="preserve">Corporate Partnerships</w:t>
            </w:r>
          </w:p>
        </w:tc>
        <w:tc>
          <w:tcPr/>
          <w:p>
            <w:pPr>
              <w:pStyle w:val="Compact"/>
              <w:jc w:val="left"/>
            </w:pPr>
            <w:r>
              <w:t xml:space="preserve">Pitch "Executive Chef Experience" packages to Islamabad's top 50 companies (e.g., P&amp;G, Telenor)</w:t>
            </w:r>
          </w:p>
        </w:tc>
        <w:tc>
          <w:tcPr/>
          <w:p>
            <w:pPr>
              <w:pStyle w:val="Compact"/>
              <w:jc w:val="left"/>
            </w:pPr>
            <w:r>
              <w:t xml:space="preserve">20+ corporate contracts within first year</w:t>
            </w:r>
          </w:p>
        </w:tc>
      </w:tr>
    </w:tbl>
    <w:bookmarkEnd w:id="27"/>
    <w:bookmarkEnd w:id="28"/>
    <w:bookmarkStart w:id="29" w:name="implementation-timeline"/>
    <w:p>
      <w:pPr>
        <w:pStyle w:val="Heading2"/>
      </w:pPr>
      <w:r>
        <w:t xml:space="preserve">Implementation Timeline</w:t>
      </w:r>
    </w:p>
    <w:p>
      <w:pPr>
        <w:pStyle w:val="FirstParagraph"/>
      </w:pPr>
      <w:r>
        <w:rPr>
          <w:bCs/>
          <w:b/>
        </w:rPr>
        <w:t xml:space="preserve">Months 1-3: Market Immersion &amp; Activation</w:t>
      </w:r>
      <w:r>
        <w:br/>
      </w:r>
      <w:r>
        <w:t xml:space="preserve">- Finalize local supply chain partnerships with Kashmiri producers</w:t>
      </w:r>
      <w:r>
        <w:br/>
      </w:r>
      <w:r>
        <w:t xml:space="preserve">- Launch soft launch for corporate clients at Bahria Town events</w:t>
      </w:r>
      <w:r>
        <w:br/>
      </w:r>
      <w:r>
        <w:t xml:space="preserve">- Begin influencer seeding with Islamabad food bloggers</w:t>
      </w:r>
    </w:p>
    <w:p>
      <w:pPr>
        <w:pStyle w:val="BodyText"/>
      </w:pPr>
      <w:r>
        <w:rPr>
          <w:bCs/>
          <w:b/>
        </w:rPr>
        <w:t xml:space="preserve">Months 4-6: Flagship Launch &amp; Community Integration</w:t>
      </w:r>
      <w:r>
        <w:br/>
      </w:r>
      <w:r>
        <w:t xml:space="preserve">- Grand opening in Daman-e-Koh with "Pakistani Culinary Heritage" event featuring national chefs</w:t>
      </w:r>
      <w:r>
        <w:br/>
      </w:r>
      <w:r>
        <w:t xml:space="preserve">- Roll out Daraz Food delivery with exclusive Ramadan menu</w:t>
      </w:r>
      <w:r>
        <w:br/>
      </w:r>
      <w:r>
        <w:t xml:space="preserve">- Initiate "Chef's Heritage Classes" at Islamabad public libraries</w:t>
      </w:r>
    </w:p>
    <w:p>
      <w:pPr>
        <w:pStyle w:val="BodyText"/>
      </w:pPr>
      <w:r>
        <w:rPr>
          <w:bCs/>
          <w:b/>
        </w:rPr>
        <w:t xml:space="preserve">Months 7-18: Market Dominance</w:t>
      </w:r>
      <w:r>
        <w:br/>
      </w:r>
      <w:r>
        <w:t xml:space="preserve">- Expand to 2 additional locations (Gulberg &amp; Blue Area)</w:t>
      </w:r>
      <w:r>
        <w:br/>
      </w:r>
      <w:r>
        <w:t xml:space="preserve">- Launch annual "Islamabad Food Festival" with local food artisans</w:t>
      </w:r>
      <w:r>
        <w:br/>
      </w:r>
      <w:r>
        <w:t xml:space="preserve">- Scale digital campaigns targeting Pakistan's growing expat community</w:t>
      </w:r>
    </w:p>
    <w:bookmarkEnd w:id="29"/>
    <w:bookmarkStart w:id="30" w:name="budget-allocation-first-year"/>
    <w:p>
      <w:pPr>
        <w:pStyle w:val="Heading2"/>
      </w:pPr>
      <w:r>
        <w:t xml:space="preserve">Budget Allocation (First Year)</w:t>
      </w:r>
    </w:p>
    <w:p>
      <w:pPr>
        <w:pStyle w:val="FirstParagraph"/>
      </w:pPr>
      <w:r>
        <w:t xml:space="preserve">Total Investment: PKR 48.7 million</w:t>
      </w:r>
    </w:p>
    <w:p>
      <w:pPr>
        <w:numPr>
          <w:ilvl w:val="0"/>
          <w:numId w:val="1007"/>
        </w:numPr>
        <w:pStyle w:val="Compact"/>
      </w:pPr>
      <w:r>
        <w:t xml:space="preserve">Product Development (Menu &amp; Supply Chain): 32% - PKR 15.6M</w:t>
      </w:r>
    </w:p>
    <w:p>
      <w:pPr>
        <w:numPr>
          <w:ilvl w:val="0"/>
          <w:numId w:val="1007"/>
        </w:numPr>
        <w:pStyle w:val="Compact"/>
      </w:pPr>
      <w:r>
        <w:t xml:space="preserve">Marketing &amp; Promotion: 40% - PKR 19.5M (focused on Islamabad-specific channels)</w:t>
      </w:r>
    </w:p>
    <w:p>
      <w:pPr>
        <w:numPr>
          <w:ilvl w:val="0"/>
          <w:numId w:val="1007"/>
        </w:numPr>
        <w:pStyle w:val="Compact"/>
      </w:pPr>
      <w:r>
        <w:t xml:space="preserve">Technology &amp; Operations: 20% - PKR 9.7M (digital platform, POS system)</w:t>
      </w:r>
    </w:p>
    <w:p>
      <w:pPr>
        <w:numPr>
          <w:ilvl w:val="0"/>
          <w:numId w:val="1007"/>
        </w:numPr>
        <w:pStyle w:val="Compact"/>
      </w:pPr>
      <w:r>
        <w:t xml:space="preserve">Contingency: 8% - PKR 3.9M</w:t>
      </w:r>
    </w:p>
    <w:bookmarkEnd w:id="30"/>
    <w:bookmarkStart w:id="31" w:name="evaluation-metrics"/>
    <w:p>
      <w:pPr>
        <w:pStyle w:val="Heading2"/>
      </w:pPr>
      <w:r>
        <w:t xml:space="preserve">Evaluation Metrics</w:t>
      </w:r>
    </w:p>
    <w:p>
      <w:pPr>
        <w:pStyle w:val="FirstParagraph"/>
      </w:pPr>
      <w:r>
        <w:t xml:space="preserve">We will track success through Islamabad-specific KPIs:</w:t>
      </w:r>
    </w:p>
    <w:p>
      <w:pPr>
        <w:numPr>
          <w:ilvl w:val="0"/>
          <w:numId w:val="1008"/>
        </w:numPr>
        <w:pStyle w:val="Compact"/>
      </w:pPr>
      <w:r>
        <w:rPr>
          <w:bCs/>
          <w:b/>
        </w:rPr>
        <w:t xml:space="preserve">Brand Health:</w:t>
      </w:r>
      <w:r>
        <w:t xml:space="preserve"> </w:t>
      </w:r>
      <w:r>
        <w:t xml:space="preserve">Monthly sentiment analysis of "Chef Islamabad" on Pakistani social platforms (goal: 85% positive mentions)</w:t>
      </w:r>
    </w:p>
    <w:p>
      <w:pPr>
        <w:numPr>
          <w:ilvl w:val="0"/>
          <w:numId w:val="1008"/>
        </w:numPr>
        <w:pStyle w:val="Compact"/>
      </w:pPr>
      <w:r>
        <w:rPr>
          <w:bCs/>
          <w:b/>
        </w:rPr>
        <w:t xml:space="preserve">Market Penetration:</w:t>
      </w:r>
      <w:r>
        <w:t xml:space="preserve"> </w:t>
      </w:r>
      <w:r>
        <w:t xml:space="preserve">Footfall analytics in Daman-e-Koh vs. competitors (goal: 40% occupancy by Month 6)</w:t>
      </w:r>
    </w:p>
    <w:p>
      <w:pPr>
        <w:numPr>
          <w:ilvl w:val="0"/>
          <w:numId w:val="1008"/>
        </w:numPr>
        <w:pStyle w:val="Compact"/>
      </w:pPr>
      <w:r>
        <w:rPr>
          <w:bCs/>
          <w:b/>
        </w:rPr>
        <w:t xml:space="preserve">Cultural Impact:</w:t>
      </w:r>
      <w:r>
        <w:t xml:space="preserve"> </w:t>
      </w:r>
      <w:r>
        <w:t xml:space="preserve">Number of local suppliers onboarded (goal: 25+ verified Pakistani producers)</w:t>
      </w:r>
    </w:p>
    <w:p>
      <w:pPr>
        <w:numPr>
          <w:ilvl w:val="0"/>
          <w:numId w:val="1008"/>
        </w:numPr>
        <w:pStyle w:val="Compact"/>
      </w:pPr>
      <w:r>
        <w:rPr>
          <w:bCs/>
          <w:b/>
        </w:rPr>
        <w:t xml:space="preserve">Revenue Per Visit:</w:t>
      </w:r>
      <w:r>
        <w:t xml:space="preserve"> </w:t>
      </w:r>
      <w:r>
        <w:t xml:space="preserve">Average check value vs. Islamabad market benchmarks (target: PKR 1,850)</w:t>
      </w:r>
    </w:p>
    <w:bookmarkEnd w:id="31"/>
    <w:bookmarkStart w:id="32" w:name="conclusion-chefs-commitment-to-islamabad"/>
    <w:p>
      <w:pPr>
        <w:pStyle w:val="Heading2"/>
      </w:pPr>
      <w:r>
        <w:t xml:space="preserve">Conclusion: Chef's Commitment to Islamabad</w:t>
      </w:r>
    </w:p>
    <w:p>
      <w:pPr>
        <w:pStyle w:val="FirstParagraph"/>
      </w:pPr>
      <w:r>
        <w:t xml:space="preserve">This Marketing Plan positions Chef not merely as a restaurant but as a cultural catalyst for Pakistan's culinary renaissance. By deeply embedding our brand within Islamabad's social fabric through locally sourced ingredients, community engagement, and culturally intelligent marketing, we will establish Chef as the definitive symbol of premium dining in Pakistan. The success of this Islamabad launch will serve as the blueprint for nationwide expansion across Lahore and Karachi – proving that authentic global excellence can be rooted in local pride. As Chef CEO Mariam Khan states: "In Islamabad, where heritage meets modernity, we don't just serve meals – we curate moments that honor Pakistan's soul while redefining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Premium Culinary Experience in Islamabad, Pakistan</dc:title>
  <dc:creator/>
  <dc:language>en</dc:language>
  <cp:keywords/>
  <dcterms:created xsi:type="dcterms:W3CDTF">2026-07-23T22:09:05Z</dcterms:created>
  <dcterms:modified xsi:type="dcterms:W3CDTF">2026-07-23T22:09:05Z</dcterms:modified>
</cp:coreProperties>
</file>

<file path=docProps/custom.xml><?xml version="1.0" encoding="utf-8"?>
<Properties xmlns="http://schemas.openxmlformats.org/officeDocument/2006/custom-properties" xmlns:vt="http://schemas.openxmlformats.org/officeDocument/2006/docPropsVTypes"/>
</file>