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Elevating</w:t>
      </w:r>
      <w:r>
        <w:t xml:space="preserve"> </w:t>
      </w:r>
      <w:r>
        <w:t xml:space="preserve">Peruvian</w:t>
      </w:r>
      <w:r>
        <w:t xml:space="preserve"> </w:t>
      </w:r>
      <w:r>
        <w:t xml:space="preserve">Culinary</w:t>
      </w:r>
      <w:r>
        <w:t xml:space="preserve"> </w:t>
      </w:r>
      <w:r>
        <w:t xml:space="preserve">Excellence</w:t>
      </w:r>
      <w:r>
        <w:t xml:space="preserve"> </w:t>
      </w:r>
      <w:r>
        <w:t xml:space="preserve">in</w:t>
      </w:r>
      <w:r>
        <w:t xml:space="preserve"> </w:t>
      </w:r>
      <w:r>
        <w:t xml:space="preserve">Lima</w:t>
      </w:r>
    </w:p>
    <w:bookmarkStart w:id="31" w:name="X068f6e09da2ca606df93fdc953229439c661ba7"/>
    <w:p>
      <w:pPr>
        <w:pStyle w:val="Heading1"/>
      </w:pPr>
      <w:r>
        <w:t xml:space="preserve">Comprehensive Marketing Plan for "Chef" Restaurant Brand Launch in Peru Lima</w:t>
      </w:r>
    </w:p>
    <w:bookmarkStart w:id="20" w:name="executive-summary"/>
    <w:p>
      <w:pPr>
        <w:pStyle w:val="Heading2"/>
      </w:pPr>
      <w:r>
        <w:t xml:space="preserve">Executive Summary</w:t>
      </w:r>
    </w:p>
    <w:p>
      <w:pPr>
        <w:pStyle w:val="FirstParagraph"/>
      </w:pPr>
      <w:r>
        <w:t xml:space="preserve">This strategic Marketing Plan outlines the entry and growth roadmap for "Chef" – a premium Peruvian culinary concept designed to redefine dining experiences across Lima. As the first-of-its-kind restaurant group emphasizing hyper-local ingredients, chef-driven storytelling, and authentic Peruvian gastronomy, this initiative targets Lima's evolving food landscape. The plan leverages Peru's rich culinary heritage while addressing unmet demand for elevated yet accessible fine dining in the capital city. With "Chef" positioned as both a brand and an experience – celebrating Peru's national treasure of gastronomy – we project 30% market penetration within Lima's premium dining segment by Year 2.</w:t>
      </w:r>
    </w:p>
    <w:bookmarkEnd w:id="20"/>
    <w:bookmarkStart w:id="21" w:name="X82469b0771b92a7759f8573a0b328447a60b163"/>
    <w:p>
      <w:pPr>
        <w:pStyle w:val="Heading2"/>
      </w:pPr>
      <w:r>
        <w:t xml:space="preserve">Market Analysis: Peru Lima Culinary Landscape</w:t>
      </w:r>
    </w:p>
    <w:p>
      <w:pPr>
        <w:pStyle w:val="FirstParagraph"/>
      </w:pPr>
      <w:r>
        <w:t xml:space="preserve">Lima, the heart of Peruvian cuisine, boasts a vibrant food scene where traditional flavors meet global innovation. According to the National Institute of Statistics (INEI), Lima's restaurant sector contributes over 18% to the city's tourism revenue, with premium dining growing at 12% annually. However, a critical gap exists: while international chains dominate high-end spaces in Miraflores and San Isidro, authentic Peruvian experiences often lack sophistication or fail to connect with younger demographics. "Chef" directly addresses this through our</w:t>
      </w:r>
      <w:r>
        <w:t xml:space="preserve"> </w:t>
      </w:r>
      <w:r>
        <w:rPr>
          <w:bCs/>
          <w:b/>
        </w:rPr>
        <w:t xml:space="preserve">Marketing Plan</w:t>
      </w:r>
      <w:r>
        <w:t xml:space="preserve">, positioning itself as the bridge between Peru's culinary legacy and modern urban sophistication.</w:t>
      </w:r>
    </w:p>
    <w:bookmarkEnd w:id="21"/>
    <w:bookmarkStart w:id="22" w:name="X383cbb64b8415245ef1d9b0fddfedcbeec58f58"/>
    <w:p>
      <w:pPr>
        <w:pStyle w:val="Heading2"/>
      </w:pPr>
      <w:r>
        <w:t xml:space="preserve">Target Audience: Defining Lima's Culinary Connoisseurs</w:t>
      </w:r>
    </w:p>
    <w:p>
      <w:pPr>
        <w:pStyle w:val="FirstParagraph"/>
      </w:pPr>
      <w:r>
        <w:t xml:space="preserve">Our primary audience comprises Lima residents aged 28-45 with disposable income, including professionals, expats, and culturally engaged locals. This group values:</w:t>
      </w:r>
    </w:p>
    <w:p>
      <w:pPr>
        <w:numPr>
          <w:ilvl w:val="0"/>
          <w:numId w:val="1001"/>
        </w:numPr>
        <w:pStyle w:val="Compact"/>
      </w:pPr>
      <w:r>
        <w:rPr>
          <w:bCs/>
          <w:b/>
        </w:rPr>
        <w:t xml:space="preserve">Cultural authenticity</w:t>
      </w:r>
      <w:r>
        <w:t xml:space="preserve"> </w:t>
      </w:r>
      <w:r>
        <w:t xml:space="preserve">(e.g., dishes from specific Andean regions)</w:t>
      </w:r>
    </w:p>
    <w:p>
      <w:pPr>
        <w:numPr>
          <w:ilvl w:val="0"/>
          <w:numId w:val="1001"/>
        </w:numPr>
        <w:pStyle w:val="Compact"/>
      </w:pPr>
      <w:r>
        <w:rPr>
          <w:bCs/>
          <w:b/>
        </w:rPr>
        <w:t xml:space="preserve">Social validation</w:t>
      </w:r>
      <w:r>
        <w:t xml:space="preserve"> </w:t>
      </w:r>
      <w:r>
        <w:t xml:space="preserve">through Instagrammable experiences</w:t>
      </w:r>
    </w:p>
    <w:p>
      <w:pPr>
        <w:numPr>
          <w:ilvl w:val="0"/>
          <w:numId w:val="1001"/>
        </w:numPr>
        <w:pStyle w:val="Compact"/>
      </w:pPr>
      <w:r>
        <w:rPr>
          <w:bCs/>
          <w:b/>
        </w:rPr>
        <w:t xml:space="preserve">Sustainability consciousness</w:t>
      </w:r>
    </w:p>
    <w:p>
      <w:pPr>
        <w:pStyle w:val="FirstParagraph"/>
      </w:pPr>
      <w:r>
        <w:t xml:space="preserve">Secondary audiences include tourists seeking "true Peruvian" experiences and corporate clients for high-end events. Crucially, our</w:t>
      </w:r>
      <w:r>
        <w:t xml:space="preserve"> </w:t>
      </w:r>
      <w:r>
        <w:rPr>
          <w:iCs/>
          <w:i/>
        </w:rPr>
        <w:t xml:space="preserve">Marketing Plan</w:t>
      </w:r>
      <w:r>
        <w:t xml:space="preserve"> </w:t>
      </w:r>
      <w:r>
        <w:t xml:space="preserve">integrates Peru Lima's unique social fabric – emphasizing that dining at "Chef" is not just a meal, but a cultural immersion.</w:t>
      </w:r>
    </w:p>
    <w:bookmarkEnd w:id="22"/>
    <w:bookmarkStart w:id="26" w:name="strategic-pillars-the-chef-brand-promise"/>
    <w:p>
      <w:pPr>
        <w:pStyle w:val="Heading2"/>
      </w:pPr>
      <w:r>
        <w:t xml:space="preserve">Strategic Pillars: The Chef Brand Promise</w:t>
      </w:r>
    </w:p>
    <w:p>
      <w:pPr>
        <w:pStyle w:val="FirstParagraph"/>
      </w:pPr>
      <w:r>
        <w:t xml:space="preserve">The "Chef" concept operates on three pillars, each embedded in our Peru Lima strategy:</w:t>
      </w:r>
    </w:p>
    <w:bookmarkStart w:id="23" w:name="ingredient-storytelling-peru-sourced"/>
    <w:p>
      <w:pPr>
        <w:pStyle w:val="Heading3"/>
      </w:pPr>
      <w:r>
        <w:t xml:space="preserve">1. Ingredient Storytelling (Peru-Sourced)</w:t>
      </w:r>
    </w:p>
    <w:p>
      <w:pPr>
        <w:pStyle w:val="FirstParagraph"/>
      </w:pPr>
      <w:r>
        <w:t xml:space="preserve">We source 95% of ingredients directly from Peruvian producers – from quinoa in the Sacred Valley to sea bass from Chala. Each menu item features a QR code linking to farm stories, celebrating Peru's biodiversity. This builds trust and aligns with Lima consumers' rising demand for transparency.</w:t>
      </w:r>
    </w:p>
    <w:bookmarkEnd w:id="23"/>
    <w:bookmarkStart w:id="24" w:name="chef-curated-experiences"/>
    <w:p>
      <w:pPr>
        <w:pStyle w:val="Heading3"/>
      </w:pPr>
      <w:r>
        <w:t xml:space="preserve">2. Chef-Curated Experiences</w:t>
      </w:r>
    </w:p>
    <w:p>
      <w:pPr>
        <w:pStyle w:val="FirstParagraph"/>
      </w:pPr>
      <w:r>
        <w:t xml:space="preserve">The brand name "Chef" reflects our commitment to culinary artistry. Every dish is created by our lead chef, who hosts monthly "Meet the Chef" sessions in Lima's dining rooms – a differentiator in Peru Lima where chef engagement is rare at this level.</w:t>
      </w:r>
    </w:p>
    <w:bookmarkEnd w:id="24"/>
    <w:bookmarkStart w:id="25" w:name="neighborhood-integration"/>
    <w:p>
      <w:pPr>
        <w:pStyle w:val="Heading3"/>
      </w:pPr>
      <w:r>
        <w:t xml:space="preserve">3. Neighborhood Integration</w:t>
      </w:r>
    </w:p>
    <w:p>
      <w:pPr>
        <w:pStyle w:val="FirstParagraph"/>
      </w:pPr>
      <w:r>
        <w:t xml:space="preserve">"Chef" locations will anchor key Lima districts (Miraflores, Barranco, and Surco), collaborating with local cultural hubs. For example, partnering with the Museo Larco for evening "Culinary History Nights" in Peru Lima – creating community ownership.</w:t>
      </w:r>
    </w:p>
    <w:bookmarkEnd w:id="25"/>
    <w:bookmarkEnd w:id="26"/>
    <w:bookmarkStart w:id="27" w:name="marketing-tactics-localized-execution"/>
    <w:p>
      <w:pPr>
        <w:pStyle w:val="Heading2"/>
      </w:pPr>
      <w:r>
        <w:t xml:space="preserve">Marketing Tactics: Localized Execution</w:t>
      </w:r>
    </w:p>
    <w:p>
      <w:pPr>
        <w:pStyle w:val="FirstParagraph"/>
      </w:pPr>
      <w:r>
        <w:t xml:space="preserve">Our integrated strategy focuses on hyper-local tactics specific to Lima:</w:t>
      </w:r>
    </w:p>
    <w:p>
      <w:pPr>
        <w:numPr>
          <w:ilvl w:val="0"/>
          <w:numId w:val="1002"/>
        </w:numPr>
        <w:pStyle w:val="Compact"/>
      </w:pPr>
      <w:r>
        <w:rPr>
          <w:bCs/>
          <w:b/>
        </w:rPr>
        <w:t xml:space="preserve">Digital &amp; Social (Peru-Specific):</w:t>
      </w:r>
      <w:r>
        <w:t xml:space="preserve"> </w:t>
      </w:r>
      <w:r>
        <w:t xml:space="preserve">Partnering with Peruvian food influencers like @CevicheLima for authentic content. Utilizing Instagram Reels showcasing Lima's street food culture juxtaposed with our refined dishes – e.g., "From La Mar to Chef: The Ceviche Evolution."</w:t>
      </w:r>
    </w:p>
    <w:p>
      <w:pPr>
        <w:numPr>
          <w:ilvl w:val="0"/>
          <w:numId w:val="1002"/>
        </w:numPr>
        <w:pStyle w:val="Compact"/>
      </w:pPr>
      <w:r>
        <w:rPr>
          <w:bCs/>
          <w:b/>
        </w:rPr>
        <w:t xml:space="preserve">Experiential Pop-Ups:</w:t>
      </w:r>
      <w:r>
        <w:t xml:space="preserve"> </w:t>
      </w:r>
      <w:r>
        <w:t xml:space="preserve">Launching in Miraflores' Parque Kennedy with a free "Chef’s Passport" event offering 3-course tastings of Lima classics reimagined (e.g., "Lima-Style Tiradito"), driving foot traffic to the main restaurant.</w:t>
      </w:r>
    </w:p>
    <w:p>
      <w:pPr>
        <w:numPr>
          <w:ilvl w:val="0"/>
          <w:numId w:val="1002"/>
        </w:numPr>
        <w:pStyle w:val="Compact"/>
      </w:pPr>
      <w:r>
        <w:rPr>
          <w:bCs/>
          <w:b/>
        </w:rPr>
        <w:t xml:space="preserve">Local Media Synergy:</w:t>
      </w:r>
      <w:r>
        <w:t xml:space="preserve"> </w:t>
      </w:r>
      <w:r>
        <w:t xml:space="preserve">Securing features in Lima's top publications (La República, El Comercio) with stories like "The Chef Who Is Rediscovering Peru," highlighting our journey across Peru Lima's regions.</w:t>
      </w:r>
    </w:p>
    <w:p>
      <w:pPr>
        <w:numPr>
          <w:ilvl w:val="0"/>
          <w:numId w:val="1002"/>
        </w:numPr>
        <w:pStyle w:val="Compact"/>
      </w:pPr>
      <w:r>
        <w:rPr>
          <w:bCs/>
          <w:b/>
        </w:rPr>
        <w:t xml:space="preserve">Loyalty Program:</w:t>
      </w:r>
      <w:r>
        <w:t xml:space="preserve"> </w:t>
      </w:r>
      <w:r>
        <w:t xml:space="preserve">"Chef’s Circle" rewards diners for sharing Peruvian recipe adaptations on social media using #ChefPeruLima, fostering organic community growth.</w:t>
      </w:r>
    </w:p>
    <w:bookmarkEnd w:id="27"/>
    <w:bookmarkStart w:id="28" w:name="implementation-timeline-first-12-months"/>
    <w:p>
      <w:pPr>
        <w:pStyle w:val="Heading2"/>
      </w:pPr>
      <w:r>
        <w:t xml:space="preserve">Implementation Timeline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w:t>
            </w:r>
          </w:p>
        </w:tc>
        <w:tc>
          <w:tcPr/>
          <w:p>
            <w:pPr>
              <w:pStyle w:val="Compact"/>
              <w:jc w:val="left"/>
            </w:pPr>
            <w:r>
              <w:t xml:space="preserve">Peru Lima Focus</w:t>
            </w:r>
          </w:p>
        </w:tc>
      </w:tr>
      <w:tr>
        <w:tc>
          <w:tcPr/>
          <w:p>
            <w:pPr>
              <w:pStyle w:val="Compact"/>
              <w:jc w:val="left"/>
            </w:pPr>
            <w:r>
              <w:t xml:space="preserve">1-2</w:t>
            </w:r>
          </w:p>
        </w:tc>
        <w:tc>
          <w:tcPr/>
          <w:p>
            <w:pPr>
              <w:pStyle w:val="Compact"/>
              <w:jc w:val="left"/>
            </w:pPr>
            <w:r>
              <w:t xml:space="preserve">Lima influencer seeding campaign + location finalization (Miraflores)</w:t>
            </w:r>
          </w:p>
        </w:tc>
        <w:tc>
          <w:tcPr/>
          <w:p>
            <w:pPr>
              <w:pStyle w:val="Compact"/>
              <w:jc w:val="left"/>
            </w:pPr>
            <w:r>
              <w:t xml:space="preserve">Celebrating Miraflores' coastal culture through menu design</w:t>
            </w:r>
          </w:p>
        </w:tc>
      </w:tr>
      <w:tr>
        <w:tc>
          <w:tcPr/>
          <w:p>
            <w:pPr>
              <w:pStyle w:val="Compact"/>
              <w:jc w:val="left"/>
            </w:pPr>
            <w:r>
              <w:t xml:space="preserve">3-4</w:t>
            </w:r>
          </w:p>
        </w:tc>
        <w:tc>
          <w:tcPr/>
          <w:p>
            <w:pPr>
              <w:pStyle w:val="Compact"/>
              <w:jc w:val="left"/>
            </w:pPr>
            <w:r>
              <w:t xml:space="preserve">Grand opening event with local Peruvian chefs as guests of honor</w:t>
            </w:r>
          </w:p>
        </w:tc>
        <w:tc>
          <w:tcPr/>
          <w:p>
            <w:pPr>
              <w:pStyle w:val="Compact"/>
              <w:jc w:val="left"/>
            </w:pPr>
            <w:r>
              <w:t xml:space="preserve">Highlighting Peru's culinary diversity through guest chef collaborations</w:t>
            </w:r>
          </w:p>
        </w:tc>
      </w:tr>
      <w:tr>
        <w:tc>
          <w:tcPr/>
          <w:p>
            <w:pPr>
              <w:pStyle w:val="Compact"/>
              <w:jc w:val="left"/>
            </w:pPr>
            <w:r>
              <w:t xml:space="preserve">5-6</w:t>
            </w:r>
          </w:p>
        </w:tc>
        <w:tc>
          <w:tcPr/>
          <w:p>
            <w:pPr>
              <w:pStyle w:val="Compact"/>
              <w:jc w:val="left"/>
            </w:pPr>
            <w:r>
              <w:t xml:space="preserve">Launch of "Chef’s Passport" loyalty program + social media contest #ChefPeruLima</w:t>
            </w:r>
          </w:p>
        </w:tc>
        <w:tc>
          <w:tcPr/>
          <w:p>
            <w:pPr>
              <w:pStyle w:val="Compact"/>
              <w:jc w:val="left"/>
            </w:pPr>
            <w:r>
              <w:t xml:space="preserve">Engaging Lima's digital-native generation with locally relevant content</w:t>
            </w:r>
          </w:p>
        </w:tc>
      </w:tr>
      <w:tr>
        <w:tc>
          <w:tcPr/>
          <w:p>
            <w:pPr>
              <w:pStyle w:val="Compact"/>
              <w:jc w:val="left"/>
            </w:pPr>
            <w:r>
              <w:t xml:space="preserve">7-9</w:t>
            </w:r>
          </w:p>
        </w:tc>
        <w:tc>
          <w:tcPr/>
          <w:p>
            <w:pPr>
              <w:pStyle w:val="Compact"/>
              <w:jc w:val="left"/>
            </w:pPr>
            <w:r>
              <w:t xml:space="preserve">Expansion to Barranco location; partnerships with Peruvian artisanal brands (e.g., local craft beer)</w:t>
            </w:r>
          </w:p>
        </w:tc>
        <w:tc>
          <w:tcPr/>
          <w:p>
            <w:pPr>
              <w:pStyle w:val="Compact"/>
              <w:jc w:val="left"/>
            </w:pPr>
            <w:r>
              <w:t xml:space="preserve">Deepening community ties in Lima's bohemian district</w:t>
            </w:r>
          </w:p>
        </w:tc>
      </w:tr>
      <w:tr>
        <w:tc>
          <w:tcPr/>
          <w:p>
            <w:pPr>
              <w:pStyle w:val="Compact"/>
              <w:jc w:val="left"/>
            </w:pPr>
            <w:r>
              <w:t xml:space="preserve">10-12</w:t>
            </w:r>
          </w:p>
        </w:tc>
        <w:tc>
          <w:tcPr/>
          <w:p>
            <w:pPr>
              <w:pStyle w:val="Compact"/>
              <w:jc w:val="left"/>
            </w:pPr>
            <w:r>
              <w:t xml:space="preserve">Annual "Peru Lima Food Summit" featuring national food producers</w:t>
            </w:r>
          </w:p>
        </w:tc>
        <w:tc>
          <w:tcPr/>
          <w:p>
            <w:pPr>
              <w:pStyle w:val="Compact"/>
              <w:jc w:val="left"/>
            </w:pPr>
            <w:r>
              <w:t xml:space="preserve">Elevating Chef's role as a national culinary advocate within Peru Lima</w:t>
            </w:r>
          </w:p>
        </w:tc>
      </w:tr>
    </w:tbl>
    <w:bookmarkEnd w:id="28"/>
    <w:bookmarkStart w:id="29" w:name="X6b41b94e5f3ce75053f839c4f46c3ea4be5dce1"/>
    <w:p>
      <w:pPr>
        <w:pStyle w:val="Heading2"/>
      </w:pPr>
      <w:r>
        <w:t xml:space="preserve">Budget Allocation &amp; Key Performance Indicators (KPIs)</w:t>
      </w:r>
    </w:p>
    <w:p>
      <w:pPr>
        <w:pStyle w:val="FirstParagraph"/>
      </w:pPr>
      <w:r>
        <w:t xml:space="preserve">Initial investment of $450,000 focused 45% on digital marketing (Instagram, influencer collabs), 30% on experiential activations in Peru Lima districts, and 25% on operations. KPIs include:</w:t>
      </w:r>
    </w:p>
    <w:p>
      <w:pPr>
        <w:numPr>
          <w:ilvl w:val="0"/>
          <w:numId w:val="1003"/>
        </w:numPr>
        <w:pStyle w:val="Compact"/>
      </w:pPr>
      <w:r>
        <w:t xml:space="preserve">12-month target: 75% customer retention rate (surpassing Lima industry avg of 60%)</w:t>
      </w:r>
    </w:p>
    <w:p>
      <w:pPr>
        <w:numPr>
          <w:ilvl w:val="0"/>
          <w:numId w:val="1003"/>
        </w:numPr>
        <w:pStyle w:val="Compact"/>
      </w:pPr>
      <w:r>
        <w:t xml:space="preserve">Brand recognition: Achieve 65% unaided awareness among Lima's premium diners by Month 9</w:t>
      </w:r>
    </w:p>
    <w:p>
      <w:pPr>
        <w:numPr>
          <w:ilvl w:val="0"/>
          <w:numId w:val="1003"/>
        </w:numPr>
        <w:pStyle w:val="Compact"/>
      </w:pPr>
      <w:r>
        <w:t xml:space="preserve">Social media growth: Reach 100K Peruvian Instagram followers with #ChefPeruLima engagement rate of ≥8%</w:t>
      </w:r>
    </w:p>
    <w:p>
      <w:pPr>
        <w:pStyle w:val="FirstParagraph"/>
      </w:pPr>
      <w:r>
        <w:t xml:space="preserve">Success is measured not just in revenue, but in "Chef" becoming synonymous with elevated Peruvian dining – a true Peru Lima culinary destination.</w:t>
      </w:r>
    </w:p>
    <w:bookmarkEnd w:id="29"/>
    <w:bookmarkStart w:id="30" w:name="conclusion-chef-as-cultural-catalyst"/>
    <w:p>
      <w:pPr>
        <w:pStyle w:val="Heading2"/>
      </w:pPr>
      <w:r>
        <w:t xml:space="preserve">Conclusion: Chef as Cultural Catalyst</w:t>
      </w:r>
    </w:p>
    <w:p>
      <w:pPr>
        <w:pStyle w:val="FirstParagraph"/>
      </w:pPr>
      <w:r>
        <w:t xml:space="preserve">This Marketing Plan positions "Chef" as far more than a restaurant chain; it's an investment in preserving and innovating Peru Lima's gastronomic soul. By embedding our strategy within the city’s cultural heartbeat – from street food heritage to modern culinary ambition – we create a brand that resonates deeply with Peruvians while attracting global attention. Every menu item tells a story of Peru, every interaction embodies our commitment to Lima, and every visit cements "Chef" as the definitive symbol of premium Peruvian hospitality. This is not just a Marketing Plan; it’s the blueprint for redefining how Lima eats, celebrates, and connects with its own culinary identity.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Elevating Peruvian Culinary Excellence in Lima</dc:title>
  <dc:creator/>
  <dc:language>en</dc:language>
  <cp:keywords/>
  <dcterms:created xsi:type="dcterms:W3CDTF">2026-07-17T20:38:10Z</dcterms:created>
  <dcterms:modified xsi:type="dcterms:W3CDTF">2026-07-17T20:38:10Z</dcterms:modified>
</cp:coreProperties>
</file>

<file path=docProps/custom.xml><?xml version="1.0" encoding="utf-8"?>
<Properties xmlns="http://schemas.openxmlformats.org/officeDocument/2006/custom-properties" xmlns:vt="http://schemas.openxmlformats.org/officeDocument/2006/docPropsVTypes"/>
</file>