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Brand</w:t>
      </w:r>
      <w:r>
        <w:t xml:space="preserve"> </w:t>
      </w:r>
      <w:r>
        <w:t xml:space="preserve">-</w:t>
      </w:r>
      <w:r>
        <w:t xml:space="preserve"> </w:t>
      </w:r>
      <w:r>
        <w:t xml:space="preserve">Riyadh,</w:t>
      </w:r>
      <w:r>
        <w:t xml:space="preserve"> </w:t>
      </w:r>
      <w:r>
        <w:t xml:space="preserve">Saudi</w:t>
      </w:r>
      <w:r>
        <w:t xml:space="preserve"> </w:t>
      </w:r>
      <w:r>
        <w:t xml:space="preserve">Arabia</w:t>
      </w:r>
    </w:p>
    <w:bookmarkStart w:id="33" w:name="X837eea509ea11b2eb55db8241c8e1ce30ebced5"/>
    <w:p>
      <w:pPr>
        <w:pStyle w:val="Heading1"/>
      </w:pPr>
      <w:r>
        <w:t xml:space="preserve">Marketing Plan for "Chef" Restaurant Brand: Launch and Growth Strategy in Riyadh, Saudi Arabia</w:t>
      </w:r>
    </w:p>
    <w:bookmarkStart w:id="20" w:name="executive-summary"/>
    <w:p>
      <w:pPr>
        <w:pStyle w:val="Heading2"/>
      </w:pPr>
      <w:r>
        <w:t xml:space="preserve">Executive Summary</w:t>
      </w:r>
    </w:p>
    <w:p>
      <w:pPr>
        <w:pStyle w:val="FirstParagraph"/>
      </w:pPr>
      <w:r>
        <w:t xml:space="preserve">The "Chef" restaurant concept presents a premium culinary experience tailored to the evolving tastes of Riyadh's sophisticated diners. This marketing plan outlines a 24-month strategy to establish "Chef" as the premier destination for authentic, innovative Arabian cuisine blended with international flair in Riyadh. Targeting high-income professionals, expatriates, and Saudi families seeking elevated dining experiences, this plan leverages cultural insights specific to Saudi Arabia's culinary landscape while emphasizing our brand's core identity:</w:t>
      </w:r>
      <w:r>
        <w:t xml:space="preserve"> </w:t>
      </w:r>
      <w:r>
        <w:rPr>
          <w:bCs/>
          <w:b/>
        </w:rPr>
        <w:t xml:space="preserve">quality</w:t>
      </w:r>
      <w:r>
        <w:t xml:space="preserve">,</w:t>
      </w:r>
      <w:r>
        <w:t xml:space="preserve"> </w:t>
      </w:r>
      <w:r>
        <w:rPr>
          <w:bCs/>
          <w:b/>
        </w:rPr>
        <w:t xml:space="preserve">authenticity</w:t>
      </w:r>
      <w:r>
        <w:t xml:space="preserve">, and</w:t>
      </w:r>
      <w:r>
        <w:t xml:space="preserve"> </w:t>
      </w:r>
      <w:r>
        <w:rPr>
          <w:bCs/>
          <w:b/>
        </w:rPr>
        <w:t xml:space="preserve">cultural resonance</w:t>
      </w:r>
      <w:r>
        <w:t xml:space="preserve">. With a phased launch in Riyadh's upscale district of Diplomatic Quarter followed by strategic expansion, "Chef" aims to capture 15% market share among premium restaurants in the city within three years.</w:t>
      </w:r>
    </w:p>
    <w:bookmarkEnd w:id="20"/>
    <w:bookmarkStart w:id="21" w:name="Xb7b009f5ce087fbf5b1ed628aef0b54b79555bc"/>
    <w:p>
      <w:pPr>
        <w:pStyle w:val="Heading2"/>
      </w:pPr>
      <w:r>
        <w:t xml:space="preserve">Situation Analysis: Saudi Arabia's Dining Landscape</w:t>
      </w:r>
    </w:p>
    <w:p>
      <w:pPr>
        <w:pStyle w:val="FirstParagraph"/>
      </w:pPr>
      <w:r>
        <w:t xml:space="preserve">Riyadh's dining scene is experiencing rapid transformation, driven by Vision 2030 initiatives promoting tourism and local culinary heritage. The Saudi food service market is projected to reach $14.5 billion by 2026 (Statista, 2023), with premium segment growth outpacing industry averages. However, a gap exists: while international chains dominate, authentic Arabian dining experiences often lack modern presentation and ambiance tailored to local sensibilities. "Chef" addresses this by fusing traditional Saudi recipes with contemporary plating and service standards – a critical differentiator for Riyadh's discerning clientele who value cultural pride alongside luxury.</w:t>
      </w:r>
    </w:p>
    <w:p>
      <w:pPr>
        <w:pStyle w:val="BodyText"/>
      </w:pPr>
      <w:r>
        <w:t xml:space="preserve">Competitor analysis reveals key weaknesses: most premium restaurants either prioritize foreign cuisines (overlooking local tastes) or offer generic "Saudi" food lacking innovation. "Chef" will position itself as the</w:t>
      </w:r>
      <w:r>
        <w:t xml:space="preserve"> </w:t>
      </w:r>
      <w:r>
        <w:rPr>
          <w:iCs/>
          <w:i/>
        </w:rPr>
        <w:t xml:space="preserve">only</w:t>
      </w:r>
      <w:r>
        <w:t xml:space="preserve"> </w:t>
      </w:r>
      <w:r>
        <w:t xml:space="preserve">brand authentically celebrating Saudi culinary heritage through a chef-led narrative – directly aligning with our brand name and Riyadh's cultural identity.</w:t>
      </w:r>
    </w:p>
    <w:bookmarkEnd w:id="21"/>
    <w:bookmarkStart w:id="22" w:name="target-audience-in-riyadh-saudi-arabia"/>
    <w:p>
      <w:pPr>
        <w:pStyle w:val="Heading2"/>
      </w:pPr>
      <w:r>
        <w:t xml:space="preserve">Target Audience in Riyadh, Saudi Arabia</w:t>
      </w:r>
    </w:p>
    <w:p>
      <w:pPr>
        <w:pStyle w:val="FirstParagraph"/>
      </w:pPr>
      <w:r>
        <w:rPr>
          <w:bCs/>
          <w:b/>
        </w:rPr>
        <w:t xml:space="preserve">Premium Urban Professionals (50%):</w:t>
      </w:r>
      <w:r>
        <w:t xml:space="preserve"> </w:t>
      </w:r>
      <w:r>
        <w:t xml:space="preserve">30-45 year-old Saudis and expatriates earning SAR 50k+/month, seeking refined dining for business dinners or weekend celebrations. They prioritize quality ingredients, Instagrammable experiences, and cultural authenticity.</w:t>
      </w:r>
    </w:p>
    <w:p>
      <w:pPr>
        <w:pStyle w:val="BodyText"/>
      </w:pPr>
      <w:r>
        <w:rPr>
          <w:bCs/>
          <w:b/>
        </w:rPr>
        <w:t xml:space="preserve">Saudi Families (35%):</w:t>
      </w:r>
      <w:r>
        <w:t xml:space="preserve"> </w:t>
      </w:r>
      <w:r>
        <w:t xml:space="preserve">Affluent families celebrating Eid, weddings, or family gatherings. They demand spacious private rooms with halal-certified menus featuring traditional dishes reimagined for modern palates.</w:t>
      </w:r>
    </w:p>
    <w:p>
      <w:pPr>
        <w:pStyle w:val="BodyText"/>
      </w:pPr>
      <w:r>
        <w:rPr>
          <w:bCs/>
          <w:b/>
        </w:rPr>
        <w:t xml:space="preserve">Expat Community (15%):</w:t>
      </w:r>
      <w:r>
        <w:t xml:space="preserve"> </w:t>
      </w:r>
      <w:r>
        <w:t xml:space="preserve">International professionals and diplomats seeking familiar yet locally rooted cuisine. This segment values storytelling about Saudi culinary traditions – a core "Chef" narrative element.</w:t>
      </w:r>
    </w:p>
    <w:p>
      <w:pPr>
        <w:pStyle w:val="BodyText"/>
      </w:pPr>
      <w:r>
        <w:t xml:space="preserve">All segments in Riyadh demonstrate high digital engagement; 78% research restaurants via Instagram and Google Maps (Saudi Digital Marketing Report, 2024), making social media pivotal to our strategy.</w:t>
      </w:r>
    </w:p>
    <w:bookmarkEnd w:id="22"/>
    <w:bookmarkStart w:id="23" w:name="marketing-objectives-year-1"/>
    <w:p>
      <w:pPr>
        <w:pStyle w:val="Heading2"/>
      </w:pPr>
      <w:r>
        <w:t xml:space="preserve">Marketing Objectives (Year 1)</w:t>
      </w:r>
    </w:p>
    <w:p>
      <w:pPr>
        <w:numPr>
          <w:ilvl w:val="0"/>
          <w:numId w:val="1001"/>
        </w:numPr>
        <w:pStyle w:val="Compact"/>
      </w:pPr>
      <w:r>
        <w:rPr>
          <w:bCs/>
          <w:b/>
        </w:rPr>
        <w:t xml:space="preserve">Awareness:</w:t>
      </w:r>
      <w:r>
        <w:t xml:space="preserve"> </w:t>
      </w:r>
      <w:r>
        <w:t xml:space="preserve">Achieve 75% brand recognition among Riyadh's premium dining audience within 18 months.</w:t>
      </w:r>
    </w:p>
    <w:p>
      <w:pPr>
        <w:numPr>
          <w:ilvl w:val="0"/>
          <w:numId w:val="1001"/>
        </w:numPr>
        <w:pStyle w:val="Compact"/>
      </w:pPr>
      <w:r>
        <w:rPr>
          <w:bCs/>
          <w:b/>
        </w:rPr>
        <w:t xml:space="preserve">Demand:</w:t>
      </w:r>
      <w:r>
        <w:t xml:space="preserve"> </w:t>
      </w:r>
      <w:r>
        <w:t xml:space="preserve">Secure 60% occupancy rate during peak hours by Month 10.</w:t>
      </w:r>
    </w:p>
    <w:bookmarkEnd w:id="23"/>
    <w:bookmarkStart w:id="28" w:name="marketing-strategies-the-chef-approach"/>
    <w:p>
      <w:pPr>
        <w:pStyle w:val="Heading2"/>
      </w:pPr>
      <w:r>
        <w:t xml:space="preserve">Marketing Strategies: The "Chef" Approach</w:t>
      </w:r>
    </w:p>
    <w:bookmarkStart w:id="24" w:name="product-the-chef-experience"/>
    <w:p>
      <w:pPr>
        <w:pStyle w:val="Heading3"/>
      </w:pPr>
      <w:r>
        <w:t xml:space="preserve">Product (The "Chef" Experience)</w:t>
      </w:r>
    </w:p>
    <w:p>
      <w:pPr>
        <w:pStyle w:val="FirstParagraph"/>
      </w:pPr>
      <w:r>
        <w:t xml:space="preserve">"Chef" will launch with a meticulously curated menu developed by our head chef, a Saudi national trained in French cuisine, emphasizing locally sourced ingredients. Signature dishes include:</w:t>
      </w:r>
      <w:r>
        <w:t xml:space="preserve"> </w:t>
      </w:r>
      <w:r>
        <w:t xml:space="preserve">•</w:t>
      </w:r>
      <w:r>
        <w:t xml:space="preserve"> </w:t>
      </w:r>
      <w:r>
        <w:rPr>
          <w:iCs/>
          <w:i/>
        </w:rPr>
        <w:t xml:space="preserve">Sa’at Al-Sakha</w:t>
      </w:r>
      <w:r>
        <w:t xml:space="preserve">: Modern take on traditional date molasses dessert.</w:t>
      </w:r>
      <w:r>
        <w:t xml:space="preserve"> </w:t>
      </w:r>
      <w:r>
        <w:t xml:space="preserve">•</w:t>
      </w:r>
      <w:r>
        <w:t xml:space="preserve"> </w:t>
      </w:r>
      <w:r>
        <w:rPr>
          <w:iCs/>
          <w:i/>
        </w:rPr>
        <w:t xml:space="preserve">Al-Khamsa</w:t>
      </w:r>
      <w:r>
        <w:t xml:space="preserve">: A chef-curated tasting menu showcasing 5 regional specialties (e.g., Al-Ahsa palm dates, Jizan coffee).</w:t>
      </w:r>
      <w:r>
        <w:t xml:space="preserve"> </w:t>
      </w:r>
      <w:r>
        <w:t xml:space="preserve">All dishes feature storytelling cards explaining the recipe's heritage, directly reinforcing our "Chef" brand narrative. The Riyadh location will feature an open kitchen with live cooking demonstrations – a key differentiator in Saudi Arabia's dining scene.</w:t>
      </w:r>
    </w:p>
    <w:bookmarkEnd w:id="24"/>
    <w:bookmarkStart w:id="25" w:name="pricing-premium-value"/>
    <w:p>
      <w:pPr>
        <w:pStyle w:val="Heading3"/>
      </w:pPr>
      <w:r>
        <w:t xml:space="preserve">Pricing (Premium Value)</w:t>
      </w:r>
    </w:p>
    <w:p>
      <w:pPr>
        <w:pStyle w:val="FirstParagraph"/>
      </w:pPr>
      <w:r>
        <w:t xml:space="preserve">Positioned as premium ($40-$120 entrée range), with pricing justified by:</w:t>
      </w:r>
      <w:r>
        <w:t xml:space="preserve"> </w:t>
      </w:r>
      <w:r>
        <w:t xml:space="preserve">• 100% locally sourced ingredients (e.g., Al-Qassim dates, Najd lamb).</w:t>
      </w:r>
      <w:r>
        <w:t xml:space="preserve"> </w:t>
      </w:r>
      <w:r>
        <w:t xml:space="preserve">• "Chef's Table" private dining for $350/person – exclusive to Riyadh.</w:t>
      </w:r>
      <w:r>
        <w:t xml:space="preserve"> </w:t>
      </w:r>
      <w:r>
        <w:t xml:space="preserve">• Loyalty program: "Sahar Club" offering 20% off on next visit after 5 visits (aligned with Saudi cultural preference for repeat hospitality).</w:t>
      </w:r>
    </w:p>
    <w:bookmarkEnd w:id="25"/>
    <w:bookmarkStart w:id="26" w:name="place-strategic-riyadh-presence"/>
    <w:p>
      <w:pPr>
        <w:pStyle w:val="Heading3"/>
      </w:pPr>
      <w:r>
        <w:t xml:space="preserve">Place (Strategic Riyadh Presence)</w:t>
      </w:r>
    </w:p>
    <w:p>
      <w:pPr>
        <w:pStyle w:val="FirstParagraph"/>
      </w:pPr>
      <w:r>
        <w:t xml:space="preserve">Location: Diplomatic Quarter (DQ), Riyadh – chosen for its high visibility, luxury hotels, and proximity to embassies/wealthy neighborhoods. This district hosts 65% of Riyadh's premium restaurants yet lacks a dedicated authentic Arabian concept. The space will feature:</w:t>
      </w:r>
      <w:r>
        <w:t xml:space="preserve"> </w:t>
      </w:r>
      <w:r>
        <w:t xml:space="preserve">• Traditional Saudi motifs reinterpreted in modern design (e.g., intricate geometric patterns on contemporary furniture).</w:t>
      </w:r>
      <w:r>
        <w:t xml:space="preserve"> </w:t>
      </w:r>
      <w:r>
        <w:t xml:space="preserve">• Private dining rooms named after Saudi cities (e.g., "Riyadh Al-Mubarakah Room").</w:t>
      </w:r>
      <w:r>
        <w:t xml:space="preserve"> </w:t>
      </w:r>
      <w:r>
        <w:t xml:space="preserve">Expansion Phase: Target 2 additional Riyadh locations by Year 3, focusing on King Abdullah Financial District and Al Olaya.</w:t>
      </w:r>
    </w:p>
    <w:bookmarkEnd w:id="26"/>
    <w:bookmarkStart w:id="27" w:name="promotion-cultural-first-marketing"/>
    <w:p>
      <w:pPr>
        <w:pStyle w:val="Heading3"/>
      </w:pPr>
      <w:r>
        <w:t xml:space="preserve">Promotion (Cultural-First Marketing)</w:t>
      </w:r>
    </w:p>
    <w:p>
      <w:pPr>
        <w:pStyle w:val="FirstParagraph"/>
      </w:pPr>
      <w:r>
        <w:t xml:space="preserve">Core strategy: Leverage Saudi cultural pride through "Chef" as a storyteller of heritage. Tactics include:</w:t>
      </w:r>
      <w:r>
        <w:t xml:space="preserve"> </w:t>
      </w:r>
      <w:r>
        <w:t xml:space="preserve">•</w:t>
      </w:r>
      <w:r>
        <w:t xml:space="preserve"> </w:t>
      </w:r>
      <w:r>
        <w:rPr>
          <w:bCs/>
          <w:b/>
        </w:rPr>
        <w:t xml:space="preserve">Influencer Collaborations:</w:t>
      </w:r>
      <w:r>
        <w:t xml:space="preserve"> </w:t>
      </w:r>
      <w:r>
        <w:t xml:space="preserve">Partner with Saudi food influencers (e.g., @SaudiFoodie) and family-focused creators for authentic content, avoiding generic tourism campaigns.</w:t>
      </w:r>
      <w:r>
        <w:t xml:space="preserve"> </w:t>
      </w:r>
      <w:r>
        <w:t xml:space="preserve">•</w:t>
      </w:r>
      <w:r>
        <w:t xml:space="preserve"> </w:t>
      </w:r>
      <w:r>
        <w:rPr>
          <w:bCs/>
          <w:b/>
        </w:rPr>
        <w:t xml:space="preserve">Local Events:</w:t>
      </w:r>
      <w:r>
        <w:t xml:space="preserve"> </w:t>
      </w:r>
      <w:r>
        <w:t xml:space="preserve">Host monthly "Heritage Nights" featuring live Saudi oud music, traditional poetry, and chef-led cooking demos – promoting community integration in Riyadh.</w:t>
      </w:r>
      <w:r>
        <w:t xml:space="preserve"> </w:t>
      </w:r>
      <w:r>
        <w:t xml:space="preserve">•</w:t>
      </w:r>
      <w:r>
        <w:t xml:space="preserve"> </w:t>
      </w:r>
      <w:r>
        <w:rPr>
          <w:bCs/>
          <w:b/>
        </w:rPr>
        <w:t xml:space="preserve">Digital Campaigns:</w:t>
      </w:r>
      <w:r>
        <w:t xml:space="preserve"> </w:t>
      </w:r>
      <w:r>
        <w:t xml:space="preserve">Geo-targeted Instagram/Facebook ads highlighting "Chef's" Saudi heritage (e.g., ad: "This date? Grown in Al-Ahsa. This recipe? Passed down 4 generations. #ChefRiyadh"). All content uses Arabic and English, respecting local language preferences.</w:t>
      </w:r>
      <w:r>
        <w:t xml:space="preserve"> </w:t>
      </w:r>
      <w:r>
        <w:t xml:space="preserve">•</w:t>
      </w:r>
      <w:r>
        <w:t xml:space="preserve"> </w:t>
      </w:r>
      <w:r>
        <w:rPr>
          <w:bCs/>
          <w:b/>
        </w:rPr>
        <w:t xml:space="preserve">PR Strategy:</w:t>
      </w:r>
      <w:r>
        <w:t xml:space="preserve"> </w:t>
      </w:r>
      <w:r>
        <w:t xml:space="preserve">Pitch stories to Saudi press (e.g., Arab News) about "Chef" preserving culinary traditions while innovating – positioning the brand as a cultural ambassador.</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Influencer Marketing &amp; PR</w:t>
      </w:r>
    </w:p>
    <w:p>
      <w:pPr>
        <w:pStyle w:val="BodyText"/>
      </w:pPr>
      <w:r>
        <w:t xml:space="preserve">35%</w:t>
      </w:r>
    </w:p>
    <w:p>
      <w:pPr>
        <w:pStyle w:val="BodyText"/>
      </w:pPr>
      <w:r>
        <w:t xml:space="preserve">Cultural storytelling, Riyadh community integration.</w:t>
      </w:r>
    </w:p>
    <w:p>
      <w:pPr>
        <w:pStyle w:val="BodyText"/>
      </w:pPr>
      <w:r>
        <w:t xml:space="preserve">Digital Advertising (Meta, Google)</w:t>
      </w:r>
    </w:p>
    <w:p>
      <w:pPr>
        <w:pStyle w:val="BodyText"/>
      </w:pPr>
      <w:r>
        <w:t xml:space="preserve">30%Geo-targeted campaigns for premium audiences in Riyadh.</w:t>
      </w:r>
    </w:p>
    <w:p>
      <w:pPr>
        <w:pStyle w:val="BodyText"/>
      </w:pPr>
      <w:r>
        <w:t xml:space="preserve">In-Location Experience</w:t>
      </w:r>
    </w:p>
    <w:p>
      <w:pPr>
        <w:pStyle w:val="BodyText"/>
      </w:pPr>
      <w:r>
        <w:t xml:space="preserve">20%Cultural elements (decor, heritage cards, event setups).</w:t>
      </w:r>
    </w:p>
    <w:p>
      <w:pPr>
        <w:pStyle w:val="BodyText"/>
      </w:pPr>
      <w:r>
        <w:t xml:space="preserve">Loyalty Program &amp; Events</w:t>
      </w:r>
    </w:p>
    <w:p>
      <w:pPr>
        <w:pStyle w:val="BodyText"/>
      </w:pPr>
      <w:r>
        <w:t xml:space="preserve">15%"Sahar Club" activation and Heritage Nights.</w:t>
      </w:r>
    </w:p>
    <w:bookmarkEnd w:id="29"/>
    <w:bookmarkStart w:id="30"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Finalize location in Diplomatic Quarter; develop menu with cultural consultants; launch influencer partnerships.</w:t>
      </w:r>
    </w:p>
    <w:p>
      <w:pPr>
        <w:numPr>
          <w:ilvl w:val="0"/>
          <w:numId w:val="1002"/>
        </w:numPr>
        <w:pStyle w:val="Compact"/>
      </w:pPr>
      <w:r>
        <w:rPr>
          <w:bCs/>
          <w:b/>
        </w:rPr>
        <w:t xml:space="preserve">Months 4-6:</w:t>
      </w:r>
      <w:r>
        <w:t xml:space="preserve"> </w:t>
      </w:r>
      <w:r>
        <w:t xml:space="preserve">Soft launch for Riyadh elite (invite-only events); initiate "Heritage Nights"; begin geo-targeted digital campaigns.</w:t>
      </w:r>
    </w:p>
    <w:p>
      <w:pPr>
        <w:numPr>
          <w:ilvl w:val="0"/>
          <w:numId w:val="1002"/>
        </w:numPr>
        <w:pStyle w:val="Compact"/>
      </w:pPr>
      <w:r>
        <w:rPr>
          <w:bCs/>
          <w:b/>
        </w:rPr>
        <w:t xml:space="preserve">Months 7-12:</w:t>
      </w:r>
      <w:r>
        <w:t xml:space="preserve"> </w:t>
      </w:r>
      <w:r>
        <w:t xml:space="preserve">Full public launch; expand influencer partnerships to include expat community; debut "Sahar Club" loyalty program.</w:t>
      </w:r>
    </w:p>
    <w:p>
      <w:pPr>
        <w:numPr>
          <w:ilvl w:val="0"/>
          <w:numId w:val="1002"/>
        </w:numPr>
        <w:pStyle w:val="Compact"/>
      </w:pPr>
      <w:r>
        <w:rPr>
          <w:bCs/>
          <w:b/>
        </w:rPr>
        <w:t xml:space="preserve">Year 2:</w:t>
      </w:r>
      <w:r>
        <w:t xml:space="preserve"> </w:t>
      </w:r>
      <w:r>
        <w:t xml:space="preserve">Launch first expansion location in KAFD; scale Heritage Night events to monthly frequency.</w:t>
      </w:r>
    </w:p>
    <w:bookmarkEnd w:id="30"/>
    <w:bookmarkStart w:id="31" w:name="evaluation-control"/>
    <w:p>
      <w:pPr>
        <w:pStyle w:val="Heading2"/>
      </w:pPr>
      <w:r>
        <w:t xml:space="preserve">Evaluation &amp; Control</w:t>
      </w:r>
    </w:p>
    <w:p>
      <w:pPr>
        <w:pStyle w:val="FirstParagraph"/>
      </w:pPr>
      <w:r>
        <w:t xml:space="preserve">Success will be measured via:</w:t>
      </w:r>
      <w:r>
        <w:t xml:space="preserve"> </w:t>
      </w:r>
      <w:r>
        <w:t xml:space="preserve">•</w:t>
      </w:r>
      <w:r>
        <w:t xml:space="preserve"> </w:t>
      </w:r>
      <w:r>
        <w:rPr>
          <w:iCs/>
          <w:i/>
        </w:rPr>
        <w:t xml:space="preserve">Cultural Alignment:</w:t>
      </w:r>
      <w:r>
        <w:t xml:space="preserve"> </w:t>
      </w:r>
      <w:r>
        <w:t xml:space="preserve">85% of guests noting "authentic Saudi experience" in post-visit surveys.</w:t>
      </w:r>
      <w:r>
        <w:t xml:space="preserve"> </w:t>
      </w:r>
      <w:r>
        <w:t xml:space="preserve">•</w:t>
      </w:r>
      <w:r>
        <w:t xml:space="preserve"> </w:t>
      </w:r>
      <w:r>
        <w:rPr>
          <w:iCs/>
          <w:i/>
        </w:rPr>
        <w:t xml:space="preserve">Market Penetration:</w:t>
      </w:r>
      <w:r>
        <w:t xml:space="preserve"> </w:t>
      </w:r>
      <w:r>
        <w:t xml:space="preserve">Tracking reservation data against competitor occupancy rates (monthly benchmarking).</w:t>
      </w:r>
      <w:r>
        <w:t xml:space="preserve"> </w:t>
      </w:r>
      <w:r>
        <w:t xml:space="preserve">•</w:t>
      </w:r>
      <w:r>
        <w:t xml:space="preserve"> </w:t>
      </w:r>
      <w:r>
        <w:rPr>
          <w:iCs/>
          <w:i/>
        </w:rPr>
        <w:t xml:space="preserve">Digital Metrics:</w:t>
      </w:r>
      <w:r>
        <w:t xml:space="preserve"> </w:t>
      </w:r>
      <w:r>
        <w:t xml:space="preserve">Social media engagement rate (target: 8%+) and geo-tagged content volume (#ChefRiyadh).</w:t>
      </w:r>
      <w:r>
        <w:t xml:space="preserve"> </w:t>
      </w:r>
      <w:r>
        <w:t xml:space="preserve">Quarterly reviews will adjust tactics based on Riyadh-specific feedback. A key metric: "Saudi National Participation Rate" – ensuring at least 60% of customers are Saudi citizens, reflecting our community-first positioning.</w:t>
      </w:r>
    </w:p>
    <w:bookmarkEnd w:id="31"/>
    <w:bookmarkStart w:id="32" w:name="conclusion"/>
    <w:p>
      <w:pPr>
        <w:pStyle w:val="Heading2"/>
      </w:pPr>
      <w:r>
        <w:t xml:space="preserve">Conclusion</w:t>
      </w:r>
    </w:p>
    <w:p>
      <w:pPr>
        <w:pStyle w:val="FirstParagraph"/>
      </w:pPr>
      <w:r>
        <w:t xml:space="preserve">"Chef" is not merely a restaurant; it's a cultural celebration designed for Riyadh, by Riyadh. By embedding Saudi heritage into every aspect of the dining experience – from the menu to marketing – we create an irresistible proposition that resonates deeply with local identity while meeting premium expectations. This plan leverages Saudi Arabia’s Vision 2030 momentum to position "Chef" as the definitive symbol of modern Arabian cuisine in Riyadh, driving sustainable growth through authenticity and community connection. The success of "Chef" in Riyadh will set a benchmark for culinary brands seeking to thrive within Saudi Arabia's evolving cultural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Brand - Riyadh, Saudi Arabia</dc:title>
  <dc:creator/>
  <dc:language>en</dc:language>
  <cp:keywords/>
  <dcterms:created xsi:type="dcterms:W3CDTF">2026-07-22T19:48:27Z</dcterms:created>
  <dcterms:modified xsi:type="dcterms:W3CDTF">2026-07-22T19:48:27Z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