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56656b5574bd8d2ac227bb31404d17e3b23886"/>
    <w:p>
      <w:pPr>
        <w:pStyle w:val="Heading1"/>
      </w:pPr>
      <w:r>
        <w:t xml:space="preserve">Comprehensive Marketing Plan: Chef Brand Expansion in Cape Town, South Africa</w:t>
      </w:r>
    </w:p>
    <w:bookmarkStart w:id="20" w:name="executive-summary"/>
    <w:p>
      <w:pPr>
        <w:pStyle w:val="Heading2"/>
      </w:pPr>
      <w:r>
        <w:t xml:space="preserve">Executive Summary</w:t>
      </w:r>
    </w:p>
    <w:p>
      <w:pPr>
        <w:pStyle w:val="FirstParagraph"/>
      </w:pPr>
      <w:r>
        <w:t xml:space="preserve">This Marketing Plan outlines the strategic roadmap for launching and scaling the "Chef" culinary brand within Cape Town, South Africa. Positioned as a premium yet accessible dining and food experience platform, "Chef" will leverage Cape Town's unique cultural tapestry and tourism-driven economy. Our mission is to become South Africa's most beloved chef-led culinary experience by 2026, starting with the vibrant Cape Town market where gastronomy drives both local culture and international tourism. This plan details how we'll penetrate the competitive Cape Town food scene through hyper-localized strategies that honor regional flavors while meeting global standards.</w:t>
      </w:r>
    </w:p>
    <w:bookmarkEnd w:id="20"/>
    <w:bookmarkStart w:id="21" w:name="market-analysis-cape-town-context"/>
    <w:p>
      <w:pPr>
        <w:pStyle w:val="Heading2"/>
      </w:pPr>
      <w:r>
        <w:t xml:space="preserve">Market Analysis: Cape Town Context</w:t>
      </w:r>
    </w:p>
    <w:p>
      <w:pPr>
        <w:pStyle w:val="FirstParagraph"/>
      </w:pPr>
      <w:r>
        <w:t xml:space="preserve">Cape Town presents an unparalleled opportunity for the "Chef" brand. As South Africa's second-largest city and a UNESCO City of Design, it attracts 4.5 million international tourists annually who actively seek authentic culinary experiences (Tourism SA, 2023). The local market is characterized by:</w:t>
      </w:r>
    </w:p>
    <w:p>
      <w:pPr>
        <w:numPr>
          <w:ilvl w:val="0"/>
          <w:numId w:val="1001"/>
        </w:numPr>
        <w:pStyle w:val="Compact"/>
      </w:pPr>
      <w:r>
        <w:rPr>
          <w:bCs/>
          <w:b/>
        </w:rPr>
        <w:t xml:space="preserve">High Food Culture Engagement:</w:t>
      </w:r>
      <w:r>
        <w:t xml:space="preserve"> </w:t>
      </w:r>
      <w:r>
        <w:t xml:space="preserve">Cape Town residents spend 18% more on dining out than the national average (Statista, 2023), with strong demand for farm-to-table and culturally rich experiences.</w:t>
      </w:r>
    </w:p>
    <w:p>
      <w:pPr>
        <w:numPr>
          <w:ilvl w:val="0"/>
          <w:numId w:val="1001"/>
        </w:numPr>
        <w:pStyle w:val="Compact"/>
      </w:pPr>
      <w:r>
        <w:rPr>
          <w:bCs/>
          <w:b/>
        </w:rPr>
        <w:t xml:space="preserve">Competitive Landscape:</w:t>
      </w:r>
      <w:r>
        <w:t xml:space="preserve"> </w:t>
      </w:r>
      <w:r>
        <w:t xml:space="preserve">While established players like The Test Kitchen dominate fine dining, gaps exist in affordable chef-curated experiences that celebrate Cape Malay, Cape Dutch, and indigenous African cuisines – core to our brand identity.</w:t>
      </w:r>
    </w:p>
    <w:p>
      <w:pPr>
        <w:numPr>
          <w:ilvl w:val="0"/>
          <w:numId w:val="1001"/>
        </w:numPr>
        <w:pStyle w:val="Compact"/>
      </w:pPr>
      <w:r>
        <w:rPr>
          <w:bCs/>
          <w:b/>
        </w:rPr>
        <w:t xml:space="preserve">Tourism Synergy:</w:t>
      </w:r>
      <w:r>
        <w:t xml:space="preserve"> </w:t>
      </w:r>
      <w:r>
        <w:t xml:space="preserve">72% of international visitors prioritize "authentic local food" as a key travel motivator (Cape Town Tourism Report), creating ideal conditions for our "Chef" experience model.</w:t>
      </w:r>
    </w:p>
    <w:bookmarkEnd w:id="21"/>
    <w:bookmarkStart w:id="22" w:name="X8062e024a69ffcdb97ff2da35bc7b86734e1301"/>
    <w:p>
      <w:pPr>
        <w:pStyle w:val="Heading2"/>
      </w:pPr>
      <w:r>
        <w:t xml:space="preserve">Target Audience in South Africa Cape Town</w:t>
      </w:r>
    </w:p>
    <w:p>
      <w:pPr>
        <w:pStyle w:val="FirstParagraph"/>
      </w:pPr>
      <w:r>
        <w:t xml:space="preserve">We've segmented our primary audience into three clusters, all centered around Cape Town's unique demographics:</w:t>
      </w:r>
    </w:p>
    <w:p>
      <w:pPr>
        <w:numPr>
          <w:ilvl w:val="0"/>
          <w:numId w:val="1002"/>
        </w:numPr>
        <w:pStyle w:val="Compact"/>
      </w:pPr>
      <w:r>
        <w:rPr>
          <w:bCs/>
          <w:b/>
        </w:rPr>
        <w:t xml:space="preserve">Local Affluent Residents (45%):</w:t>
      </w:r>
      <w:r>
        <w:t xml:space="preserve"> </w:t>
      </w:r>
      <w:r>
        <w:t xml:space="preserve">Urban professionals aged 30-55 earning R1.2M+ annually seeking elevated yet accessible dining. They value culinary storytelling and sustainability – key pillars of our "Chef" narrative.</w:t>
      </w:r>
    </w:p>
    <w:p>
      <w:pPr>
        <w:numPr>
          <w:ilvl w:val="0"/>
          <w:numId w:val="1002"/>
        </w:numPr>
        <w:pStyle w:val="Compact"/>
      </w:pPr>
      <w:r>
        <w:rPr>
          <w:bCs/>
          <w:b/>
        </w:rPr>
        <w:t xml:space="preserve">International Tourists (35%):</w:t>
      </w:r>
      <w:r>
        <w:t xml:space="preserve"> </w:t>
      </w:r>
      <w:r>
        <w:t xml:space="preserve">Travelers from EU, US, and Asia who book pre-arrival restaurant experiences. They expect Instagrammable moments with local flavor authenticity.</w:t>
      </w:r>
    </w:p>
    <w:p>
      <w:pPr>
        <w:numPr>
          <w:ilvl w:val="0"/>
          <w:numId w:val="1002"/>
        </w:numPr>
        <w:pStyle w:val="Compact"/>
      </w:pPr>
      <w:r>
        <w:rPr>
          <w:bCs/>
          <w:b/>
        </w:rPr>
        <w:t xml:space="preserve">Cultural Enthusiasts (20%):</w:t>
      </w:r>
      <w:r>
        <w:t xml:space="preserve"> </w:t>
      </w:r>
      <w:r>
        <w:t xml:space="preserve">Foodie communities focused on heritage cuisine. This includes Cape Malay families seeking modern interpretations of traditional dishes and food historians.</w:t>
      </w:r>
    </w:p>
    <w:p>
      <w:pPr>
        <w:pStyle w:val="FirstParagraph"/>
      </w:pPr>
      <w:r>
        <w:t xml:space="preserve">Crucially, all segments prioritize "authenticity" – a non-negotiable for the "Chef" brand in South Africa Cape Town's market.</w:t>
      </w:r>
    </w:p>
    <w:bookmarkEnd w:id="22"/>
    <w:bookmarkStart w:id="23" w:name="marketing-objectives"/>
    <w:p>
      <w:pPr>
        <w:pStyle w:val="Heading2"/>
      </w:pPr>
      <w:r>
        <w:t xml:space="preserve">Marketing Objectives</w:t>
      </w:r>
    </w:p>
    <w:p>
      <w:pPr>
        <w:pStyle w:val="FirstParagraph"/>
      </w:pPr>
      <w:r>
        <w:t xml:space="preserve">Over 18 months, we target:</w:t>
      </w:r>
    </w:p>
    <w:p>
      <w:pPr>
        <w:numPr>
          <w:ilvl w:val="0"/>
          <w:numId w:val="1003"/>
        </w:numPr>
        <w:pStyle w:val="Compact"/>
      </w:pPr>
      <w:r>
        <w:t xml:space="preserve">Achieve 25% brand recognition among Cape Town residents aged 30-55 within the first year</w:t>
      </w:r>
    </w:p>
    <w:bookmarkEnd w:id="23"/>
    <w:bookmarkStart w:id="27" w:name="X9d2c40e3f8613c7b1039c1cef0ca4c9f07c52f2"/>
    <w:p>
      <w:pPr>
        <w:pStyle w:val="Heading2"/>
      </w:pPr>
      <w:r>
        <w:t xml:space="preserve">Strategic Marketing Pillars for South Africa Cape Town</w:t>
      </w:r>
    </w:p>
    <w:bookmarkStart w:id="24" w:name="hyper-local-culinary-storytelling"/>
    <w:p>
      <w:pPr>
        <w:pStyle w:val="Heading3"/>
      </w:pPr>
      <w:r>
        <w:t xml:space="preserve">1. Hyper-Local Culinary Storytelling</w:t>
      </w:r>
    </w:p>
    <w:p>
      <w:pPr>
        <w:pStyle w:val="FirstParagraph"/>
      </w:pPr>
      <w:r>
        <w:t xml:space="preserve">Rather than generic "chef" marketing, we'll embed "Chef" within Cape Town's narrative. Campaigns will feature:</w:t>
      </w:r>
    </w:p>
    <w:p>
      <w:pPr>
        <w:numPr>
          <w:ilvl w:val="0"/>
          <w:numId w:val="1004"/>
        </w:numPr>
        <w:pStyle w:val="Compact"/>
      </w:pPr>
      <w:r>
        <w:rPr>
          <w:iCs/>
          <w:i/>
        </w:rPr>
        <w:t xml:space="preserve">"Chef at the Cape: Stories from the Veld to the Sea"</w:t>
      </w:r>
      <w:r>
        <w:t xml:space="preserve"> </w:t>
      </w:r>
      <w:r>
        <w:t xml:space="preserve">– Showcasing chefs collaborating with Khomani San elders on indigenous ingredient usage (e.g., rooibos-infused desserts, wild herb foraging)</w:t>
      </w:r>
    </w:p>
    <w:p>
      <w:pPr>
        <w:numPr>
          <w:ilvl w:val="0"/>
          <w:numId w:val="1004"/>
        </w:numPr>
        <w:pStyle w:val="Compact"/>
      </w:pPr>
      <w:r>
        <w:t xml:space="preserve">Pop-up dinners in historical sites like Bo-Kaap and Kirstenbosch Botanical Gardens</w:t>
      </w:r>
    </w:p>
    <w:p>
      <w:pPr>
        <w:numPr>
          <w:ilvl w:val="0"/>
          <w:numId w:val="1004"/>
        </w:numPr>
        <w:pStyle w:val="Compact"/>
      </w:pPr>
      <w:r>
        <w:t xml:space="preserve">Partnerships with Cape Town-based farms (e.g., The Herb Farm) for exclusive ingredient sourcing</w:t>
      </w:r>
    </w:p>
    <w:bookmarkEnd w:id="24"/>
    <w:bookmarkStart w:id="25" w:name="digital-first-tourism-integration"/>
    <w:p>
      <w:pPr>
        <w:pStyle w:val="Heading3"/>
      </w:pPr>
      <w:r>
        <w:t xml:space="preserve">2. Digital-First Tourism Integration</w:t>
      </w:r>
    </w:p>
    <w:p>
      <w:pPr>
        <w:pStyle w:val="FirstParagraph"/>
      </w:pPr>
      <w:r>
        <w:t xml:space="preserve">Leveraging Cape Town's tourism infrastructure:</w:t>
      </w:r>
    </w:p>
    <w:p>
      <w:pPr>
        <w:numPr>
          <w:ilvl w:val="0"/>
          <w:numId w:val="1005"/>
        </w:numPr>
        <w:pStyle w:val="Compact"/>
      </w:pPr>
      <w:r>
        <w:t xml:space="preserve">Co-marketing with Cape Town Tourism for "Culinary Passport" digital pass (combining dining + attractions)</w:t>
      </w:r>
    </w:p>
    <w:p>
      <w:pPr>
        <w:numPr>
          <w:ilvl w:val="0"/>
          <w:numId w:val="1005"/>
        </w:numPr>
        <w:pStyle w:val="Compact"/>
      </w:pPr>
      <w:r>
        <w:t xml:space="preserve">Geo-targeted Instagram ads to tourists searching #CapeTownFood on arrival</w:t>
      </w:r>
    </w:p>
    <w:p>
      <w:pPr>
        <w:numPr>
          <w:ilvl w:val="0"/>
          <w:numId w:val="1005"/>
        </w:numPr>
        <w:pStyle w:val="Compact"/>
      </w:pPr>
      <w:r>
        <w:t xml:space="preserve">Partnership with Airbnb to create "Chef-Hosted Cooking Experiences" in local neighborhoods</w:t>
      </w:r>
    </w:p>
    <w:bookmarkEnd w:id="25"/>
    <w:bookmarkStart w:id="26" w:name="X8d4bc903fdda283550ffdd4519f8b2930c430bc"/>
    <w:p>
      <w:pPr>
        <w:pStyle w:val="Heading3"/>
      </w:pPr>
      <w:r>
        <w:t xml:space="preserve">3. Community Building in South Africa Cape Town</w:t>
      </w:r>
    </w:p>
    <w:p>
      <w:pPr>
        <w:pStyle w:val="FirstParagraph"/>
      </w:pPr>
      <w:r>
        <w:t xml:space="preserve">We'll position "Chef" as a community catalyst through:</w:t>
      </w:r>
    </w:p>
    <w:p>
      <w:pPr>
        <w:numPr>
          <w:ilvl w:val="0"/>
          <w:numId w:val="1006"/>
        </w:numPr>
        <w:pStyle w:val="Compact"/>
      </w:pPr>
      <w:r>
        <w:rPr>
          <w:iCs/>
          <w:i/>
        </w:rPr>
        <w:t xml:space="preserve">Chef's Table Series:</w:t>
      </w:r>
      <w:r>
        <w:t xml:space="preserve"> </w:t>
      </w:r>
      <w:r>
        <w:t xml:space="preserve">Monthly free community dinners in townships (e.g., Langa) featuring local chefs, fostering social impact aligned with South Africa's National Development Plan</w:t>
      </w:r>
    </w:p>
    <w:p>
      <w:pPr>
        <w:numPr>
          <w:ilvl w:val="0"/>
          <w:numId w:val="1006"/>
        </w:numPr>
        <w:pStyle w:val="Compact"/>
      </w:pPr>
      <w:r>
        <w:t xml:space="preserve">Collaborations with Cape Town Food &amp; Wine Festival for pop-up booths</w:t>
      </w:r>
    </w:p>
    <w:p>
      <w:pPr>
        <w:numPr>
          <w:ilvl w:val="0"/>
          <w:numId w:val="1006"/>
        </w:numPr>
        <w:pStyle w:val="Compact"/>
      </w:pPr>
      <w:r>
        <w:t xml:space="preserve">Sponsorship of culinary schools at City College Cape Town to build talent pipeline and brand affinity</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Tourist acquisition, Instagram Reels showcasing Cape Town ingredients, influencer collabs with local foodies</w:t>
      </w:r>
    </w:p>
    <w:p>
      <w:pPr>
        <w:pStyle w:val="BodyText"/>
      </w:pPr>
      <w:r>
        <w:t xml:space="preserve">Community Engagement &amp; Partnerships</w:t>
      </w:r>
    </w:p>
    <w:p>
      <w:pPr>
        <w:pStyle w:val="BodyText"/>
      </w:pPr>
      <w:r>
        <w:t xml:space="preserve">25%</w:t>
      </w:r>
    </w:p>
    <w:p>
      <w:pPr>
        <w:pStyle w:val="BodyText"/>
      </w:pPr>
      <w:r>
        <w:t xml:space="preserve">&lt;</w:t>
      </w:r>
    </w:p>
    <w:p>
      <w:pPr>
        <w:pStyle w:val="BodyText"/>
      </w:pPr>
      <w:r>
        <w:t xml:space="preserve">Chef's Table Series, festival sponsorships, school partnerships</w:t>
      </w:r>
    </w:p>
    <w:p>
      <w:pPr>
        <w:pStyle w:val="BodyText"/>
      </w:pPr>
      <w:r>
        <w:t xml:space="preserve">PR &amp; Local Media</w:t>
      </w:r>
    </w:p>
    <w:p>
      <w:pPr>
        <w:pStyle w:val="BodyText"/>
      </w:pPr>
      <w:r>
        <w:t xml:space="preserve">20%</w:t>
      </w:r>
    </w:p>
    <w:p>
      <w:pPr>
        <w:pStyle w:val="BodyText"/>
      </w:pPr>
      <w:r>
        <w:t xml:space="preserve">Total</w:t>
      </w:r>
    </w:p>
    <w:p>
      <w:pPr>
        <w:pStyle w:val="BodyText"/>
      </w:pPr>
      <w:r>
        <w:t xml:space="preserve">100%</w:t>
      </w:r>
    </w:p>
    <w:bookmarkEnd w:id="28"/>
    <w:bookmarkStart w:id="29" w:name="X8295419055defc20525858d0e8a23eb7d449be4"/>
    <w:p>
      <w:pPr>
        <w:pStyle w:val="Heading2"/>
      </w:pPr>
      <w:r>
        <w:t xml:space="preserve">Implementation Timeline: Cape Town Launch Phase</w:t>
      </w:r>
    </w:p>
    <w:p>
      <w:pPr>
        <w:numPr>
          <w:ilvl w:val="0"/>
          <w:numId w:val="1007"/>
        </w:numPr>
        <w:pStyle w:val="Compact"/>
      </w:pPr>
      <w:r>
        <w:rPr>
          <w:bCs/>
          <w:b/>
        </w:rPr>
        <w:t xml:space="preserve">Months 1-3:</w:t>
      </w:r>
      <w:r>
        <w:t xml:space="preserve"> </w:t>
      </w:r>
      <w:r>
        <w:t xml:space="preserve">Local market research, community partnerships, and content creation (e.g., documentary-style video on "Cape Town's Culinary Roots")</w:t>
      </w:r>
    </w:p>
    <w:p>
      <w:pPr>
        <w:numPr>
          <w:ilvl w:val="0"/>
          <w:numId w:val="1007"/>
        </w:numPr>
        <w:pStyle w:val="Compact"/>
      </w:pPr>
      <w:r>
        <w:rPr>
          <w:bCs/>
          <w:b/>
        </w:rPr>
        <w:t xml:space="preserve">Months 4-6:</w:t>
      </w:r>
      <w:r>
        <w:t xml:space="preserve"> </w:t>
      </w:r>
      <w:r>
        <w:t xml:space="preserve">Soft launch with Chef's Table Series in Bo-Kaap; tourism partnership activation</w:t>
      </w:r>
    </w:p>
    <w:p>
      <w:pPr>
        <w:numPr>
          <w:ilvl w:val="0"/>
          <w:numId w:val="1007"/>
        </w:numPr>
        <w:pStyle w:val="Compact"/>
      </w:pPr>
      <w:r>
        <w:rPr>
          <w:bCs/>
          <w:b/>
        </w:rPr>
        <w:t xml:space="preserve">Months 7-9:</w:t>
      </w:r>
      <w:r>
        <w:t xml:space="preserve"> </w:t>
      </w:r>
      <w:r>
        <w:t xml:space="preserve">Full dine-in service rollout at Cape Town CBD location; targeted social media campaigns for tourist season (June-August)</w:t>
      </w:r>
    </w:p>
    <w:p>
      <w:pPr>
        <w:numPr>
          <w:ilvl w:val="0"/>
          <w:numId w:val="1007"/>
        </w:numPr>
        <w:pStyle w:val="Compact"/>
      </w:pPr>
      <w:r>
        <w:rPr>
          <w:bCs/>
          <w:b/>
        </w:rPr>
        <w:t xml:space="preserve">Months 10-12:</w:t>
      </w:r>
      <w:r>
        <w:t xml:space="preserve"> </w:t>
      </w:r>
      <w:r>
        <w:t xml:space="preserve">Expansion to second venue in V&amp;A Waterfront; data analysis for national scaling from Cape Town base</w:t>
      </w:r>
    </w:p>
    <w:bookmarkEnd w:id="29"/>
    <w:bookmarkStart w:id="30" w:name="measurement-evaluation"/>
    <w:p>
      <w:pPr>
        <w:pStyle w:val="Heading2"/>
      </w:pPr>
      <w:r>
        <w:t xml:space="preserve">Measurement &amp; Evaluation</w:t>
      </w:r>
    </w:p>
    <w:p>
      <w:pPr>
        <w:pStyle w:val="FirstParagraph"/>
      </w:pPr>
      <w:r>
        <w:t xml:space="preserve">We'll track success through metrics that align with South Africa Cape Town's market dynamics:</w:t>
      </w:r>
    </w:p>
    <w:p>
      <w:pPr>
        <w:numPr>
          <w:ilvl w:val="0"/>
          <w:numId w:val="1008"/>
        </w:numPr>
        <w:pStyle w:val="Compact"/>
      </w:pPr>
      <w:r>
        <w:rPr>
          <w:bCs/>
          <w:b/>
        </w:rPr>
        <w:t xml:space="preserve">Brand Health:</w:t>
      </w:r>
      <w:r>
        <w:t xml:space="preserve"> </w:t>
      </w:r>
      <w:r>
        <w:t xml:space="preserve">Monthly surveys measuring "Authenticity" and "Cape Town Connection" (target: 85% positive association)</w:t>
      </w:r>
    </w:p>
    <w:p>
      <w:pPr>
        <w:numPr>
          <w:ilvl w:val="0"/>
          <w:numId w:val="1008"/>
        </w:numPr>
        <w:pStyle w:val="Compact"/>
      </w:pPr>
      <w:r>
        <w:rPr>
          <w:bCs/>
          <w:b/>
        </w:rPr>
        <w:t xml:space="preserve">Revenue Impact:</w:t>
      </w:r>
      <w:r>
        <w:t xml:space="preserve"> </w:t>
      </w:r>
      <w:r>
        <w:t xml:space="preserve">Tracking tourist vs. local customer mix via reservation platforms</w:t>
      </w:r>
    </w:p>
    <w:p>
      <w:pPr>
        <w:numPr>
          <w:ilvl w:val="0"/>
          <w:numId w:val="1008"/>
        </w:numPr>
        <w:pStyle w:val="Compact"/>
      </w:pPr>
      <w:r>
        <w:rPr>
          <w:bCs/>
          <w:b/>
        </w:rPr>
        <w:t xml:space="preserve">Social Proof:</w:t>
      </w:r>
      <w:r>
        <w:t xml:space="preserve"> </w:t>
      </w:r>
      <w:r>
        <w:t xml:space="preserve">Monitoring user-generated content with #ChefCapeTown (target: 1,200+ posts/month by Month 8)</w:t>
      </w:r>
    </w:p>
    <w:p>
      <w:pPr>
        <w:numPr>
          <w:ilvl w:val="0"/>
          <w:numId w:val="1008"/>
        </w:numPr>
        <w:pStyle w:val="Compact"/>
      </w:pPr>
      <w:r>
        <w:rPr>
          <w:bCs/>
          <w:b/>
        </w:rPr>
        <w:t xml:space="preserve">Social ROI:</w:t>
      </w:r>
      <w:r>
        <w:t xml:space="preserve"> </w:t>
      </w:r>
      <w:r>
        <w:t xml:space="preserve">Measuring community program impact through local media coverage and partnership retention rates</w:t>
      </w:r>
    </w:p>
    <w:bookmarkEnd w:id="30"/>
    <w:bookmarkStart w:id="31" w:name="X3f48c96a915c48ef4e2827e2fdb57275e572987"/>
    <w:p>
      <w:pPr>
        <w:pStyle w:val="Heading2"/>
      </w:pPr>
      <w:r>
        <w:t xml:space="preserve">Conclusion: Chef as Cape Town's Culinary Ambassador</w:t>
      </w:r>
    </w:p>
    <w:p>
      <w:pPr>
        <w:pStyle w:val="FirstParagraph"/>
      </w:pPr>
      <w:r>
        <w:t xml:space="preserve">The "Chef" brand isn't merely entering South Africa Cape Town – it's embedding itself into the city's culinary soul. By prioritizing authentic local storytelling, strategic tourism integration, and community investment over generic marketing tactics, we'll create a self-sustaining growth engine unique to Cape Town. This Marketing Plan positions "Chef" not as another restaurant chain, but as South Africa's next culinary ambassador – one that celebrates the Cape's heritage while setting new standards for food experience in the region. Our success in Cape Town will serve as the blueprint for national expansion across South Africa, with every strategy meticulously designed to resonate with our core markets and cultural context.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Cape Town, South Africa</dc:title>
  <dc:creator/>
  <dc:language>en</dc:language>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