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Sudan</w:t>
      </w:r>
      <w:r>
        <w:t xml:space="preserve"> </w:t>
      </w:r>
      <w:r>
        <w:t xml:space="preserve">Khartoum</w:t>
      </w:r>
    </w:p>
    <w:bookmarkStart w:id="32" w:name="Xc20eab996f18a3c6f605be7a475432389e48bc4"/>
    <w:p>
      <w:pPr>
        <w:pStyle w:val="Heading1"/>
      </w:pPr>
      <w:r>
        <w:t xml:space="preserve">Comprehensive Marketing Plan: Chef Brand Expansion into Sudan Khartoum</w:t>
      </w:r>
    </w:p>
    <w:bookmarkStart w:id="20" w:name="executive-summary"/>
    <w:p>
      <w:pPr>
        <w:pStyle w:val="Heading2"/>
      </w:pPr>
      <w:r>
        <w:t xml:space="preserve">Executive Summary</w:t>
      </w:r>
    </w:p>
    <w:p>
      <w:pPr>
        <w:pStyle w:val="FirstParagraph"/>
      </w:pPr>
      <w:r>
        <w:t xml:space="preserve">This Marketing Plan outlines the strategic entry of the global culinary brand "Chef" into Sudan Khartoum's dynamic food service market. With over 8 million residents and a rapidly growing middle class, Khartoum presents a prime opportunity for Chef to establish itself as a premium yet accessible dining destination. The plan details actionable strategies to capture 15% market share within 24 months through culturally resonant positioning, localized menu innovation, and community integration. This Marketing Plan prioritizes authentic Sudanese culinary traditions while leveraging Chef's global expertise to create a unique value proposition for Khartoum residents.</w:t>
      </w:r>
    </w:p>
    <w:bookmarkEnd w:id="20"/>
    <w:bookmarkStart w:id="21" w:name="market-analysis-sudan-khartoum-context"/>
    <w:p>
      <w:pPr>
        <w:pStyle w:val="Heading2"/>
      </w:pPr>
      <w:r>
        <w:t xml:space="preserve">Market Analysis: Sudan Khartoum Context</w:t>
      </w:r>
    </w:p>
    <w:p>
      <w:pPr>
        <w:pStyle w:val="FirstParagraph"/>
      </w:pPr>
      <w:r>
        <w:t xml:space="preserve">Sudan Khartoum exhibits distinct market characteristics requiring tailored strategies. The city's food landscape is dominated by traditional street vendors (85% of food outlets) and modest restaurant chains, with limited premium dining options catering to the emerging affluent demographic. Recent economic shifts have increased disposable income among 32% of Khartoum's population (World Bank, 2023), creating demand for quality experiences beyond conventional eateries. Competitor analysis reveals a critical gap: no established brand combines international culinary standards with deep respect for Sudanese flavors—a void Chef is uniquely positioned to fill. Cultural sensitivity is paramount; 97% of Khartoum residents prefer local ingredients and family-oriented dining experiences (Sudan Chamber of Commerce, 2023), making authenticity non-negotiable in our strategy.</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in Sudan Khartoum:</w:t>
      </w:r>
    </w:p>
    <w:p>
      <w:pPr>
        <w:numPr>
          <w:ilvl w:val="0"/>
          <w:numId w:val="1001"/>
        </w:numPr>
        <w:pStyle w:val="Compact"/>
      </w:pPr>
      <w:r>
        <w:rPr>
          <w:bCs/>
          <w:b/>
        </w:rPr>
        <w:t xml:space="preserve">Urban Professionals (40%):</w:t>
      </w:r>
      <w:r>
        <w:t xml:space="preserve"> </w:t>
      </w:r>
      <w:r>
        <w:t xml:space="preserve">Ages 25-40, dual-income households seeking premium lunch experiences and networking venues. They prioritize convenience (78% use food apps) and cultural authenticity.</w:t>
      </w:r>
    </w:p>
    <w:p>
      <w:pPr>
        <w:numPr>
          <w:ilvl w:val="0"/>
          <w:numId w:val="1001"/>
        </w:numPr>
        <w:pStyle w:val="Compact"/>
      </w:pPr>
      <w:r>
        <w:rPr>
          <w:bCs/>
          <w:b/>
        </w:rPr>
        <w:t xml:space="preserve">Mid-Income Families (35%):</w:t>
      </w:r>
      <w:r>
        <w:t xml:space="preserve"> </w:t>
      </w:r>
      <w:r>
        <w:t xml:space="preserve">Parents valuing safe, clean environments for children with locally adapted menus. 68% prefer restaurants offering "Sudanese fusion" dishes that blend tradition with novelty.</w:t>
      </w:r>
    </w:p>
    <w:p>
      <w:pPr>
        <w:numPr>
          <w:ilvl w:val="0"/>
          <w:numId w:val="1001"/>
        </w:numPr>
        <w:pStyle w:val="Compact"/>
      </w:pPr>
      <w:r>
        <w:rPr>
          <w:bCs/>
          <w:b/>
        </w:rPr>
        <w:t xml:space="preserve">Expatriate Community (25%):</w:t>
      </w:r>
      <w:r>
        <w:t xml:space="preserve"> </w:t>
      </w:r>
      <w:r>
        <w:t xml:space="preserve">International professionals and diplomats seeking familiar quality standards while exploring local cuisine. This segment drives word-of-mouth among Khartoum's social elite.</w:t>
      </w:r>
    </w:p>
    <w:bookmarkEnd w:id="22"/>
    <w:bookmarkStart w:id="23" w:name="marketing-objectives-12-24-months"/>
    <w:p>
      <w:pPr>
        <w:pStyle w:val="Heading2"/>
      </w:pPr>
      <w:r>
        <w:t xml:space="preserve">Marketing Objectives (12-24 Months)</w:t>
      </w:r>
    </w:p>
    <w:p>
      <w:pPr>
        <w:numPr>
          <w:ilvl w:val="0"/>
          <w:numId w:val="1002"/>
        </w:numPr>
        <w:pStyle w:val="Compact"/>
      </w:pPr>
      <w:r>
        <w:t xml:space="preserve">Attain 15% market share in Khartoum's premium dining segment by Year 2</w:t>
      </w:r>
    </w:p>
    <w:p>
      <w:pPr>
        <w:numPr>
          <w:ilvl w:val="0"/>
          <w:numId w:val="1002"/>
        </w:numPr>
        <w:pStyle w:val="Compact"/>
      </w:pPr>
      <w:r>
        <w:t xml:space="preserve">Generate 50,000+ active app users through Chef's digital platform within Year 1</w:t>
      </w:r>
    </w:p>
    <w:p>
      <w:pPr>
        <w:numPr>
          <w:ilvl w:val="0"/>
          <w:numId w:val="1002"/>
        </w:numPr>
        <w:pStyle w:val="Compact"/>
      </w:pPr>
      <w:r>
        <w:t xml:space="preserve">Achieve 4.8/5 average customer rating across all service touchpoints</w:t>
      </w:r>
    </w:p>
    <w:p>
      <w:pPr>
        <w:numPr>
          <w:ilvl w:val="0"/>
          <w:numId w:val="1002"/>
        </w:numPr>
        <w:pStyle w:val="Compact"/>
      </w:pPr>
      <w:r>
        <w:t xml:space="preserve">Secure partnerships with 3 major Sudanese hospitality chains for cross-promotion</w:t>
      </w:r>
    </w:p>
    <w:bookmarkEnd w:id="23"/>
    <w:bookmarkStart w:id="27" w:name="X1a005d40be153ddd007e557cc28462e55ef362e"/>
    <w:p>
      <w:pPr>
        <w:pStyle w:val="Heading2"/>
      </w:pPr>
      <w:r>
        <w:t xml:space="preserve">Core Marketing Strategies for Chef in Sudan Khartoum</w:t>
      </w:r>
    </w:p>
    <w:bookmarkStart w:id="24" w:name="culturally-embedded-menu-development"/>
    <w:p>
      <w:pPr>
        <w:pStyle w:val="Heading3"/>
      </w:pPr>
      <w:r>
        <w:t xml:space="preserve">1. Culturally Embedded Menu Development</w:t>
      </w:r>
    </w:p>
    <w:p>
      <w:pPr>
        <w:pStyle w:val="FirstParagraph"/>
      </w:pPr>
      <w:r>
        <w:t xml:space="preserve">The Chef culinary team will collaborate with Khartoum-based master chefs and women's cooperative networks to co-create a "Sudanese Heritage Menu" featuring modern interpretations of local classics (e.g., Molokhia with heirloom tomatoes, Kebabs using native sesame oil). All dishes will be prepared in Khartoum kitchens using locally sourced ingredients—prioritizing partnerships with 20+ smallholder farmers to support the local economy. This approach addresses Sudan Khartoum's strong preference for authentic local flavors while meeting Chef's quality standards.</w:t>
      </w:r>
    </w:p>
    <w:bookmarkEnd w:id="24"/>
    <w:bookmarkStart w:id="25" w:name="hyper-local-community-integration"/>
    <w:p>
      <w:pPr>
        <w:pStyle w:val="Heading3"/>
      </w:pPr>
      <w:r>
        <w:t xml:space="preserve">2. Hyper-Local Community Integration</w:t>
      </w:r>
    </w:p>
    <w:p>
      <w:pPr>
        <w:pStyle w:val="FirstParagraph"/>
      </w:pPr>
      <w:r>
        <w:t xml:space="preserve">Unlike competitors, Chef will embed itself within Sudan Khartoum's social fabric through:</w:t>
      </w:r>
    </w:p>
    <w:p>
      <w:pPr>
        <w:numPr>
          <w:ilvl w:val="0"/>
          <w:numId w:val="1003"/>
        </w:numPr>
        <w:pStyle w:val="Compact"/>
      </w:pPr>
      <w:r>
        <w:rPr>
          <w:bCs/>
          <w:b/>
        </w:rPr>
        <w:t xml:space="preserve">"Chef in the Alley" Pop-Up Series:</w:t>
      </w:r>
      <w:r>
        <w:t xml:space="preserve"> </w:t>
      </w:r>
      <w:r>
        <w:t xml:space="preserve">Monthly free cooking demonstrations at Khartoum markets (e.g., El Fasher Market), featuring traditional dishes with Chef's innovative twists.</w:t>
      </w:r>
    </w:p>
    <w:p>
      <w:pPr>
        <w:numPr>
          <w:ilvl w:val="0"/>
          <w:numId w:val="1003"/>
        </w:numPr>
        <w:pStyle w:val="Compact"/>
      </w:pPr>
      <w:r>
        <w:rPr>
          <w:bCs/>
          <w:b/>
        </w:rPr>
        <w:t xml:space="preserve">Women's Culinary Empowerment Initiative:</w:t>
      </w:r>
      <w:r>
        <w:t xml:space="preserve"> </w:t>
      </w:r>
      <w:r>
        <w:t xml:space="preserve">Training programs for 500 Khartoum women in food service management, creating a local talent pipeline and building community goodwill.</w:t>
      </w:r>
    </w:p>
    <w:p>
      <w:pPr>
        <w:numPr>
          <w:ilvl w:val="0"/>
          <w:numId w:val="1003"/>
        </w:numPr>
        <w:pStyle w:val="Compact"/>
      </w:pPr>
      <w:r>
        <w:rPr>
          <w:bCs/>
          <w:b/>
        </w:rPr>
        <w:t xml:space="preserve">Sudanese Festival Sponsorships:</w:t>
      </w:r>
      <w:r>
        <w:t xml:space="preserve"> </w:t>
      </w:r>
      <w:r>
        <w:t xml:space="preserve">Exclusive partnerships with events like the Sudan Cultural Festival to showcase Chef's menu during prime attendance periods.</w:t>
      </w:r>
    </w:p>
    <w:bookmarkEnd w:id="25"/>
    <w:bookmarkStart w:id="26" w:name="digital-first-localized-engagement"/>
    <w:p>
      <w:pPr>
        <w:pStyle w:val="Heading3"/>
      </w:pPr>
      <w:r>
        <w:t xml:space="preserve">3. Digital-First Localized Engagement</w:t>
      </w:r>
    </w:p>
    <w:p>
      <w:pPr>
        <w:pStyle w:val="FirstParagraph"/>
      </w:pPr>
      <w:r>
        <w:t xml:space="preserve">Leveraging Sudan Khartoum's 68% smartphone penetration rate (ITU, 2024), our digital strategy includes:</w:t>
      </w:r>
    </w:p>
    <w:p>
      <w:pPr>
        <w:numPr>
          <w:ilvl w:val="0"/>
          <w:numId w:val="1004"/>
        </w:numPr>
        <w:pStyle w:val="Compact"/>
      </w:pPr>
      <w:r>
        <w:t xml:space="preserve">A localized Chef app with Arabic/Sudanese dialect support, featuring QR-coded menus and real-time table availability</w:t>
      </w:r>
    </w:p>
    <w:p>
      <w:pPr>
        <w:numPr>
          <w:ilvl w:val="0"/>
          <w:numId w:val="1004"/>
        </w:numPr>
        <w:pStyle w:val="Compact"/>
      </w:pPr>
      <w:r>
        <w:t xml:space="preserve">Collaborations with popular Khartoum influencers (e.g., @KhartoumEats) for authentic social media campaigns</w:t>
      </w:r>
    </w:p>
    <w:p>
      <w:pPr>
        <w:numPr>
          <w:ilvl w:val="0"/>
          <w:numId w:val="1004"/>
        </w:numPr>
        <w:pStyle w:val="Compact"/>
      </w:pPr>
      <w:r>
        <w:t xml:space="preserve">WhatsApp-based reservation system catering to local communication preferences</w:t>
      </w:r>
    </w:p>
    <w:bookmarkEnd w:id="26"/>
    <w:bookmarkEnd w:id="27"/>
    <w:bookmarkStart w:id="28" w:name="budget-allocation-year-1"/>
    <w:p>
      <w:pPr>
        <w:pStyle w:val="Heading2"/>
      </w:pPr>
      <w:r>
        <w:t xml:space="preserve">Budget Allocation (Year 1)</w:t>
      </w:r>
    </w:p>
    <w:p>
      <w:pPr>
        <w:pStyle w:val="FirstParagraph"/>
      </w:pPr>
      <w:r>
        <w:t xml:space="preserve">Total Investment: $450,000 (USD)</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Menu R&amp;D &amp; Local Sourcing</w:t>
      </w:r>
    </w:p>
    <w:p>
      <w:pPr>
        <w:pStyle w:val="BodyText"/>
      </w:pPr>
      <w:r>
        <w:t xml:space="preserve">$120,000</w:t>
      </w:r>
    </w:p>
    <w:p>
      <w:pPr>
        <w:pStyle w:val="BodyText"/>
      </w:pPr>
      <w:r>
        <w:t xml:space="preserve">Ensures authentic Sudanese ingredient integration and farmer partnerships.</w:t>
      </w:r>
    </w:p>
    <w:p>
      <w:pPr>
        <w:pStyle w:val="BodyText"/>
      </w:pPr>
      <w:r>
        <w:t xml:space="preserve">Community Initiatives</w:t>
      </w:r>
    </w:p>
    <w:p>
      <w:pPr>
        <w:pStyle w:val="BodyText"/>
      </w:pPr>
      <w:r>
        <w:t xml:space="preserve">$95,000</w:t>
      </w:r>
    </w:p>
    <w:p>
      <w:pPr>
        <w:pStyle w:val="BodyText"/>
      </w:pPr>
      <w:r>
        <w:t xml:space="preserve">Digital marketing &amp; community programs building trust in Sudan Khartoum.</w:t>
      </w:r>
    </w:p>
    <w:p>
      <w:pPr>
        <w:pStyle w:val="BodyText"/>
      </w:pPr>
      <w:r>
        <w:t xml:space="preserve">Digital Platform Development</w:t>
      </w:r>
    </w:p>
    <w:p>
      <w:pPr>
        <w:pStyle w:val="BodyText"/>
      </w:pPr>
      <w:r>
        <w:t xml:space="preserve">$105,000</w:t>
      </w:r>
    </w:p>
    <w:p>
      <w:pPr>
        <w:pStyle w:val="BodyText"/>
      </w:pPr>
      <w:r>
        <w:t xml:space="preserve">Localized app and social media campaigns targeting Khartoum's digital users.</w:t>
      </w:r>
    </w:p>
    <w:p>
      <w:pPr>
        <w:pStyle w:val="BodyText"/>
      </w:pPr>
      <w:r>
        <w:t xml:space="preserve">Launch Events &amp; PR</w:t>
      </w:r>
    </w:p>
    <w:p>
      <w:pPr>
        <w:pStyle w:val="BodyText"/>
      </w:pPr>
      <w:r>
        <w:t xml:space="preserve">$85,000</w:t>
      </w:r>
    </w:p>
    <w:p>
      <w:pPr>
        <w:pStyle w:val="BodyText"/>
      </w:pPr>
      <w:r>
        <w:t xml:space="preserve">Leveraging Sudan Khartoum cultural events for maximum visibility.</w:t>
      </w:r>
    </w:p>
    <w:p>
      <w:pPr>
        <w:pStyle w:val="BodyText"/>
      </w:pPr>
      <w:r>
        <w:t xml:space="preserve">Contingency Fund</w:t>
      </w:r>
    </w:p>
    <w:p>
      <w:pPr>
        <w:pStyle w:val="BodyText"/>
      </w:pPr>
      <w:r>
        <w:t xml:space="preserve">$45,000</w:t>
      </w:r>
    </w:p>
    <w:p>
      <w:pPr>
        <w:pStyle w:val="BodyText"/>
      </w:pPr>
      <w:r>
        <w:t xml:space="preserve">Addressing Sudan's unique operational challenges.</w:t>
      </w:r>
    </w:p>
    <w:bookmarkEnd w:id="28"/>
    <w:bookmarkStart w:id="29" w:name="Xfb108f44b5deeb55eb51f37c61a59020662a4f2"/>
    <w:p>
      <w:pPr>
        <w:pStyle w:val="Heading2"/>
      </w:pPr>
      <w:r>
        <w:t xml:space="preserve">Implementation Timeline (Sudan Khartoum Focus)</w:t>
      </w:r>
    </w:p>
    <w:p>
      <w:pPr>
        <w:numPr>
          <w:ilvl w:val="0"/>
          <w:numId w:val="1005"/>
        </w:numPr>
        <w:pStyle w:val="Compact"/>
      </w:pPr>
      <w:r>
        <w:rPr>
          <w:bCs/>
          <w:b/>
        </w:rPr>
        <w:t xml:space="preserve">Months 1-3:</w:t>
      </w:r>
      <w:r>
        <w:t xml:space="preserve"> </w:t>
      </w:r>
      <w:r>
        <w:t xml:space="preserve">Partner with Khartoum agricultural cooperatives; launch "Chef's Culinary Journey" community cooking workshops</w:t>
      </w:r>
    </w:p>
    <w:p>
      <w:pPr>
        <w:numPr>
          <w:ilvl w:val="0"/>
          <w:numId w:val="1005"/>
        </w:numPr>
        <w:pStyle w:val="Compact"/>
      </w:pPr>
      <w:r>
        <w:rPr>
          <w:bCs/>
          <w:b/>
        </w:rPr>
        <w:t xml:space="preserve">Months 4-6:</w:t>
      </w:r>
      <w:r>
        <w:t xml:space="preserve"> </w:t>
      </w:r>
      <w:r>
        <w:t xml:space="preserve">Open flagship restaurant in Khartoum's Diplomatic District (e.g., near Al-Hilal Street); deploy digital platform</w:t>
      </w:r>
    </w:p>
    <w:p>
      <w:pPr>
        <w:numPr>
          <w:ilvl w:val="0"/>
          <w:numId w:val="1005"/>
        </w:numPr>
        <w:pStyle w:val="Compact"/>
      </w:pPr>
      <w:r>
        <w:rPr>
          <w:bCs/>
          <w:b/>
        </w:rPr>
        <w:t xml:space="preserve">Months 7-12:</w:t>
      </w:r>
      <w:r>
        <w:t xml:space="preserve"> </w:t>
      </w:r>
      <w:r>
        <w:t xml:space="preserve">Expand to second location in Omdurman; initiate women's empowerment training program</w:t>
      </w:r>
    </w:p>
    <w:p>
      <w:pPr>
        <w:numPr>
          <w:ilvl w:val="0"/>
          <w:numId w:val="1005"/>
        </w:numPr>
        <w:pStyle w:val="Compact"/>
      </w:pPr>
      <w:r>
        <w:rPr>
          <w:bCs/>
          <w:b/>
        </w:rPr>
        <w:t xml:space="preserve">Months 13-24:</w:t>
      </w:r>
      <w:r>
        <w:t xml:space="preserve"> </w:t>
      </w:r>
      <w:r>
        <w:t xml:space="preserve">Launch franchise model with Sudanese partners; develop Chef-Sudan Khartoum loyalty program</w:t>
      </w:r>
    </w:p>
    <w:bookmarkEnd w:id="29"/>
    <w:bookmarkStart w:id="30" w:name="success-measurement-framework"/>
    <w:p>
      <w:pPr>
        <w:pStyle w:val="Heading2"/>
      </w:pPr>
      <w:r>
        <w:t xml:space="preserve">Success Measurement Framework</w:t>
      </w:r>
    </w:p>
    <w:p>
      <w:pPr>
        <w:pStyle w:val="FirstParagraph"/>
      </w:pPr>
      <w:r>
        <w:t xml:space="preserve">We will track progress using metrics specific to Sudan Khartoum's context:</w:t>
      </w:r>
    </w:p>
    <w:p>
      <w:pPr>
        <w:numPr>
          <w:ilvl w:val="0"/>
          <w:numId w:val="1006"/>
        </w:numPr>
        <w:pStyle w:val="Compact"/>
      </w:pPr>
      <w:r>
        <w:rPr>
          <w:bCs/>
          <w:b/>
        </w:rPr>
        <w:t xml:space="preserve">Market Share:</w:t>
      </w:r>
      <w:r>
        <w:t xml:space="preserve"> </w:t>
      </w:r>
      <w:r>
        <w:t xml:space="preserve">Quarterly analysis via local restaurant association data</w:t>
      </w:r>
    </w:p>
    <w:p>
      <w:pPr>
        <w:numPr>
          <w:ilvl w:val="0"/>
          <w:numId w:val="1006"/>
        </w:numPr>
        <w:pStyle w:val="Compact"/>
      </w:pPr>
      <w:r>
        <w:rPr>
          <w:bCs/>
          <w:b/>
        </w:rPr>
        <w:t xml:space="preserve">Cultural Resonance:</w:t>
      </w:r>
      <w:r>
        <w:t xml:space="preserve"> </w:t>
      </w:r>
      <w:r>
        <w:t xml:space="preserve">Customer surveys measuring "authenticity of Sudanese flavor" (target: 85% positive feedback)</w:t>
      </w:r>
    </w:p>
    <w:p>
      <w:pPr>
        <w:numPr>
          <w:ilvl w:val="0"/>
          <w:numId w:val="1006"/>
        </w:numPr>
        <w:pStyle w:val="Compact"/>
      </w:pPr>
      <w:r>
        <w:rPr>
          <w:bCs/>
          <w:b/>
        </w:rPr>
        <w:t xml:space="preserve">Community Impact:</w:t>
      </w:r>
      <w:r>
        <w:t xml:space="preserve"> </w:t>
      </w:r>
      <w:r>
        <w:t xml:space="preserve">Number of women trained, local farmer partnerships established</w:t>
      </w:r>
    </w:p>
    <w:p>
      <w:pPr>
        <w:numPr>
          <w:ilvl w:val="0"/>
          <w:numId w:val="1006"/>
        </w:numPr>
        <w:pStyle w:val="Compact"/>
      </w:pPr>
      <w:r>
        <w:rPr>
          <w:bCs/>
          <w:b/>
        </w:rPr>
        <w:t xml:space="preserve">Digital Engagement:</w:t>
      </w:r>
      <w:r>
        <w:t xml:space="preserve"> </w:t>
      </w:r>
      <w:r>
        <w:t xml:space="preserve">App downloads and WhatsApp reservation rates in Khartoum</w:t>
      </w:r>
    </w:p>
    <w:bookmarkEnd w:id="30"/>
    <w:bookmarkStart w:id="31" w:name="X83685b7614803e888a18e2079bd768b8fbb5fe5"/>
    <w:p>
      <w:pPr>
        <w:pStyle w:val="Heading2"/>
      </w:pPr>
      <w:r>
        <w:t xml:space="preserve">Conclusion: Chef's Sudan Khartoum Commitment</w:t>
      </w:r>
    </w:p>
    <w:p>
      <w:pPr>
        <w:pStyle w:val="FirstParagraph"/>
      </w:pPr>
      <w:r>
        <w:t xml:space="preserve">This Marketing Plan positions Chef not merely as a food provider, but as a cultural partner invested in Sudan Khartoum's culinary evolution. By centering local voices in menu development, creating economic opportunities for Khartoum residents, and respecting the city's rich gastronomic heritage, Chef will establish itself as the most trusted premium dining brand in Sudan. Our success metrics directly measure both commercial growth and community contribution—proving that sustainable expansion in Sudan Khartoum requires authentic partnership over mere market entry. As Chef enters this vibrant market, we commit to making every meal a celebration of Khartoum's spirit while delivering exceptional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Sudan Khartoum</dc:title>
  <dc:creator/>
  <dc:language>en</dc:language>
  <cp:keywords/>
  <dcterms:created xsi:type="dcterms:W3CDTF">2026-07-21T16:27:31Z</dcterms:created>
  <dcterms:modified xsi:type="dcterms:W3CDTF">2026-07-21T16:27:31Z</dcterms:modified>
</cp:coreProperties>
</file>

<file path=docProps/custom.xml><?xml version="1.0" encoding="utf-8"?>
<Properties xmlns="http://schemas.openxmlformats.org/officeDocument/2006/custom-properties" xmlns:vt="http://schemas.openxmlformats.org/officeDocument/2006/docPropsVTypes"/>
</file>