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Restaurant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3" w:name="Xcfcf5bfe4fad665d0a7a133ce02a2b92eb2f91e"/>
    <w:p>
      <w:pPr>
        <w:pStyle w:val="Heading1"/>
      </w:pPr>
      <w:r>
        <w:t xml:space="preserve">Comprehensive Marketing Plan for Chef Restaurant: Dominating Kampala's Culinary Landscape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"Chef," a premium dining establishment set to launch in Kampala, Uganda. Targeting Kampala's affluent urban professionals, expatriates, and tourism-driven clientele, this plan leverages Kampala's rapidly growing foodservice market (projected at 12% annual growth) to establish Chef as the city's premier destination for innovative East African fusion cuisine. With an initial investment of $250,000, Chef will capture 15% market share within 18 months by executing hyper-localized marketing tactics tailored to Uganda Kampala's cultural dynamics.</w:t>
      </w:r>
    </w:p>
    <w:bookmarkEnd w:id="20"/>
    <w:bookmarkStart w:id="21" w:name="X81ee388c368ce9c9f7895d285dc89026385c362"/>
    <w:p>
      <w:pPr>
        <w:pStyle w:val="Heading2"/>
      </w:pPr>
      <w:r>
        <w:t xml:space="preserve">Market Analysis: Kampala's Culinary Ecosystem</w:t>
      </w:r>
    </w:p>
    <w:p>
      <w:pPr>
        <w:pStyle w:val="FirstParagraph"/>
      </w:pPr>
      <w:r>
        <w:t xml:space="preserve">Kampala presents a unique opportunity with its dual demand for authentic Ugandan flavors and international dining experiences. The city's 1.5 million residents generate $480M annually in restaurant spending, yet only 8% of establishments offer modern interpretations of local cuisine – creating a critical gap Chef will fill. Competitor analysis reveals key weaknesses: traditional restaurants lack culinary innovation (e.g., Nakivubo House), while international chains (e.g., Naivas) fail to incorporate Ugandan ingredients. Crucially, Kampala's food tourism sector is expanding rapidly with 250K+ annual foreign visitors seeking authentic experiences, validating our positioning.</w:t>
      </w:r>
    </w:p>
    <w:bookmarkEnd w:id="21"/>
    <w:bookmarkStart w:id="22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(60%):</w:t>
      </w:r>
      <w:r>
        <w:t xml:space="preserve"> </w:t>
      </w:r>
      <w:r>
        <w:t xml:space="preserve">Ages 28-45, earning $1,500+/month, seeking premium yet culturally resonant dining for business dinners and celebrations in Kampala's Central Business District.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Expatriates &amp; Diplomats (25%):</w:t>
      </w:r>
      <w:r>
        <w:t xml:space="preserve"> </w:t>
      </w:r>
      <w:r>
        <w:t xml:space="preserve">Foreign residents craving authentic Ugandan experiences beyond typical African cuisine, concentrated in Kololo and Naguru areas.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(15%):</w:t>
      </w:r>
      <w:r>
        <w:t xml:space="preserve"> </w:t>
      </w:r>
      <w:r>
        <w:t xml:space="preserve">International visitors prioritizing "local immersion" – 78% of Uganda's tourism industry emphasizes food experiences (Uganda Tourism Board, 2023).</w:t>
      </w:r>
    </w:p>
    <w:bookmarkEnd w:id="22"/>
    <w:bookmarkStart w:id="23" w:name="marketing-objectives-for-chef-in-kampala"/>
    <w:p>
      <w:pPr>
        <w:pStyle w:val="Heading2"/>
      </w:pPr>
      <w:r>
        <w:t xml:space="preserve">Marketing Objectives for Chef in Kampala</w:t>
      </w:r>
    </w:p>
    <w:p>
      <w:pPr>
        <w:pStyle w:val="FirstParagraph"/>
      </w:pPr>
      <w:r>
        <w:t xml:space="preserve">Within the first year in Kampala, Chef will achieve:</w:t>
      </w:r>
    </w:p>
    <w:p>
      <w:pPr>
        <w:numPr>
          <w:ilvl w:val="0"/>
          <w:numId w:val="1002"/>
        </w:numPr>
        <w:pStyle w:val="Compact"/>
      </w:pPr>
      <w:r>
        <w:t xml:space="preserve">Attain 85% brand recognition among target demographics through hyper-localized campaigns.</w:t>
      </w:r>
    </w:p>
    <w:p>
      <w:pPr>
        <w:numPr>
          <w:ilvl w:val="0"/>
          <w:numId w:val="1002"/>
        </w:numPr>
        <w:pStyle w:val="Compact"/>
      </w:pPr>
      <w:r>
        <w:t xml:space="preserve">Secure 45% repeat customer rate by month 6 through personalized loyalty programs.</w:t>
      </w:r>
    </w:p>
    <w:p>
      <w:pPr>
        <w:numPr>
          <w:ilvl w:val="0"/>
          <w:numId w:val="1002"/>
        </w:numPr>
        <w:pStyle w:val="Compact"/>
      </w:pPr>
      <w:r>
        <w:t xml:space="preserve">Generate $22,500 monthly revenue from food tourism visitors in the first six months.</w:t>
      </w:r>
    </w:p>
    <w:p>
      <w:pPr>
        <w:numPr>
          <w:ilvl w:val="0"/>
          <w:numId w:val="1002"/>
        </w:numPr>
        <w:pStyle w:val="Compact"/>
      </w:pPr>
      <w:r>
        <w:t xml:space="preserve">Build strategic partnerships with Kampala's top hospitality brands (e.g., Speke Resort, Pearl of Africa Hotel).</w:t>
      </w:r>
    </w:p>
    <w:bookmarkEnd w:id="23"/>
    <w:bookmarkStart w:id="28" w:name="integrated-marketing-strategies"/>
    <w:p>
      <w:pPr>
        <w:pStyle w:val="Heading2"/>
      </w:pPr>
      <w:r>
        <w:t xml:space="preserve">Integrated Marketing Strategies</w:t>
      </w:r>
    </w:p>
    <w:bookmarkStart w:id="24" w:name="Xb69c03a6a0718a272ab6cf82ab47468c1cb4127"/>
    <w:p>
      <w:pPr>
        <w:pStyle w:val="Heading3"/>
      </w:pPr>
      <w:r>
        <w:t xml:space="preserve">Product Strategy: Ugandan Culinary Innovation</w:t>
      </w:r>
    </w:p>
    <w:p>
      <w:pPr>
        <w:pStyle w:val="FirstParagraph"/>
      </w:pPr>
      <w:r>
        <w:t xml:space="preserve">Chef's menu features "Uganda Reimagined" dishes like *Matumbo with Jackfruit* (traditional fried fish replaced with sustainable jackfruit) and *Matoke Tacos* using locally sourced sweet potatoes. All ingredients are sourced from Kampala-based suppliers (e.g., Namasagali Farmers' Cooperative), reinforcing community ties. We'll launch quarterly "Chef's Seasonal Collection" featuring rare Ugandan produce like Saba bananas and wild African mushrooms.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Competitive pricing at 15% below international chains while maintaining premium quality (e.g., $18 for fusion mains vs. $22 at Naivas). Implement Kampala-specific promotions: "Kampala Loyalty Nights" offering 30% off for residents on Mondays, and "Tourist Welcome Package" ($45 for two with a curated cultural experience).</w:t>
      </w:r>
    </w:p>
    <w:bookmarkEnd w:id="25"/>
    <w:bookmarkStart w:id="26" w:name="Xdfebf85782dc965e185f7964c49e55df34dc27d"/>
    <w:p>
      <w:pPr>
        <w:pStyle w:val="Heading3"/>
      </w:pPr>
      <w:r>
        <w:t xml:space="preserve">Place Strategy: Strategic Kampala Location</w:t>
      </w:r>
    </w:p>
    <w:p>
      <w:pPr>
        <w:pStyle w:val="FirstParagraph"/>
      </w:pPr>
      <w:r>
        <w:t xml:space="preserve">Located in the heart of Kampala's vibrant Naguru neighborhood – within walking distance of 80% of target customers' workplaces and hotels. The venue features:</w:t>
      </w:r>
    </w:p>
    <w:p>
      <w:pPr>
        <w:numPr>
          <w:ilvl w:val="0"/>
          <w:numId w:val="1003"/>
        </w:numPr>
        <w:pStyle w:val="Compact"/>
      </w:pPr>
      <w:r>
        <w:t xml:space="preserve">Indoor/outdoor dining with traditional Ugandan art installations</w:t>
      </w:r>
    </w:p>
    <w:p>
      <w:pPr>
        <w:numPr>
          <w:ilvl w:val="0"/>
          <w:numId w:val="1003"/>
        </w:numPr>
        <w:pStyle w:val="Compact"/>
      </w:pPr>
      <w:r>
        <w:t xml:space="preserve">Private dining rooms for corporate events (key for Kampala business culture)</w:t>
      </w:r>
    </w:p>
    <w:p>
      <w:pPr>
        <w:numPr>
          <w:ilvl w:val="0"/>
          <w:numId w:val="1003"/>
        </w:numPr>
        <w:pStyle w:val="Compact"/>
      </w:pPr>
      <w:r>
        <w:t xml:space="preserve">Delivery partnerships with Bolt Uganda for citywide reach</w:t>
      </w:r>
    </w:p>
    <w:bookmarkEnd w:id="26"/>
    <w:bookmarkStart w:id="27" w:name="X96264952b92f0bae6a28e67da23f0ee76c82edb"/>
    <w:p>
      <w:pPr>
        <w:pStyle w:val="Heading3"/>
      </w:pPr>
      <w:r>
        <w:t xml:space="preserve">Promotion Strategy: Community-Centric Marketing in Uganda Kampala</w:t>
      </w:r>
    </w:p>
    <w:p>
      <w:pPr>
        <w:pStyle w:val="FirstParagraph"/>
      </w:pPr>
      <w:r>
        <w:t xml:space="preserve">Crafting a 360° campaign deeply embedded in Kampala's social fabric: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Ambassador Program:</w:t>
      </w:r>
      <w:r>
        <w:t xml:space="preserve"> </w:t>
      </w:r>
      <w:r>
        <w:t xml:space="preserve">Partner with 20 prominent Ugandan influencers (e.g., @KampalaFoodie) for authentic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Kampala Cultural Events:</w:t>
      </w:r>
      <w:r>
        <w:t xml:space="preserve"> </w:t>
      </w:r>
      <w:r>
        <w:t xml:space="preserve">Sponsor "Uganda Food Festival" and collaborate with National Theatre for chef-led cooking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Digital:</w:t>
      </w:r>
      <w:r>
        <w:t xml:space="preserve"> </w:t>
      </w:r>
      <w:r>
        <w:t xml:space="preserve">Facebook/Instagram ads targeting Kampala zip codes, using Swahili/Ugandan English phrases ("Yeye, Chef ni mwenye kula!").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 Outreach:</w:t>
      </w:r>
      <w:r>
        <w:t xml:space="preserve"> </w:t>
      </w:r>
      <w:r>
        <w:t xml:space="preserve">Pitch "How Chef Celebrates Ugandan Ingredients" to Daily Monitor and NTV Uganda.</w:t>
      </w:r>
    </w:p>
    <w:bookmarkEnd w:id="27"/>
    <w:bookmarkEnd w:id="28"/>
    <w:bookmarkStart w:id="29" w:name="X21f44409626badf5a01f7684b70021798a1c858"/>
    <w:p>
      <w:pPr>
        <w:pStyle w:val="Heading2"/>
      </w:pPr>
      <w:r>
        <w:t xml:space="preserve">Implementation Timeline (Uganda Kampala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Pre-Launch (Month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Kampala suppliers; Train staff in cultural storytelling; Launch social media teasers featuring Ugandan chefs.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Launch (Month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Celebratory opening with free "Kampala Heritage Tasting" event for residents; Partner with tourism board for visitor guides.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Growth (Month 5-6)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out "Chef's Kampala Tour" – monthly foodie tours to local farms; Introduce loyalty app with Ugandan currency rewards.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Q4: Consolidation (Month 7-12)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corporate contracts with Kampala businesses; Launch seasonal "Kampala Harvest" menu featuring community garden partners.</w:t>
            </w:r>
          </w:p>
        </w:tc>
      </w:tr>
    </w:tbl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Marketing Budget: $45,000 (18% of total startup investment)</w:t>
      </w:r>
    </w:p>
    <w:p>
      <w:pPr>
        <w:numPr>
          <w:ilvl w:val="0"/>
          <w:numId w:val="1005"/>
        </w:numPr>
        <w:pStyle w:val="Compact"/>
      </w:pPr>
      <w:r>
        <w:t xml:space="preserve">35% Digital &amp; Social Media (Kampala-focused ads, influencer collaborations)</w:t>
      </w:r>
    </w:p>
    <w:p>
      <w:pPr>
        <w:numPr>
          <w:ilvl w:val="0"/>
          <w:numId w:val="1005"/>
        </w:numPr>
        <w:pStyle w:val="Compact"/>
      </w:pPr>
      <w:r>
        <w:t xml:space="preserve">25% Local Event Sponsorships &amp; PR (Uganda Food Festival participation)</w:t>
      </w:r>
    </w:p>
    <w:p>
      <w:pPr>
        <w:numPr>
          <w:ilvl w:val="0"/>
          <w:numId w:val="1005"/>
        </w:numPr>
        <w:pStyle w:val="Compact"/>
      </w:pPr>
      <w:r>
        <w:t xml:space="preserve">20% Loyalty Program Development</w:t>
      </w:r>
    </w:p>
    <w:p>
      <w:pPr>
        <w:numPr>
          <w:ilvl w:val="0"/>
          <w:numId w:val="1005"/>
        </w:numPr>
        <w:pStyle w:val="Compact"/>
      </w:pPr>
      <w:r>
        <w:t xml:space="preserve">15% Content Creation (Cultural storytelling videos featuring Kampala locals)</w:t>
      </w:r>
    </w:p>
    <w:p>
      <w:pPr>
        <w:numPr>
          <w:ilvl w:val="0"/>
          <w:numId w:val="1005"/>
        </w:numPr>
        <w:pStyle w:val="Compact"/>
      </w:pPr>
      <w:r>
        <w:t xml:space="preserve">5% Market Research (Quarterly Kampala customer sentiment tracking)</w:t>
      </w:r>
    </w:p>
    <w:bookmarkEnd w:id="30"/>
    <w:bookmarkStart w:id="31" w:name="Xaa3adb0222f483c8554a893736d84d12fdeba0c"/>
    <w:p>
      <w:pPr>
        <w:pStyle w:val="Heading2"/>
      </w:pPr>
      <w:r>
        <w:t xml:space="preserve">Evaluation Metrics for Chef in Uganda Kampala</w:t>
      </w:r>
    </w:p>
    <w:p>
      <w:pPr>
        <w:pStyle w:val="FirstParagraph"/>
      </w:pPr>
      <w:r>
        <w:t xml:space="preserve">We'll measure success through Kampala-specific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85% recognition in targeted neighborhoods via monthly Google Trends analysis for "Chef Kampala".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 $12 per new customer (below industry average of $18).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40% of social media engagement from Kampala-based users within 6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Tourism Impact:</w:t>
      </w:r>
      <w:r>
        <w:t xml:space="preserve"> </w:t>
      </w:r>
      <w:r>
        <w:t xml:space="preserve">Track visitor origin via QR code on menu inserts to verify tourism revenue.</w:t>
      </w:r>
    </w:p>
    <w:bookmarkEnd w:id="31"/>
    <w:bookmarkStart w:id="32" w:name="Xca1e6c38a47fdb19341bea22f47edee02021d0c"/>
    <w:p>
      <w:pPr>
        <w:pStyle w:val="Heading2"/>
      </w:pPr>
      <w:r>
        <w:t xml:space="preserve">Conclusion: Chef's Path to Kampala Dominance</w:t>
      </w:r>
    </w:p>
    <w:p>
      <w:pPr>
        <w:pStyle w:val="FirstParagraph"/>
      </w:pPr>
      <w:r>
        <w:t xml:space="preserve">This Marketing Plan positions Chef not merely as a restaurant, but as a cultural catalyst for Kampala. By embedding itself within Uganda Kampala's social fabric through authentic partnerships, locally sourced ingredients, and community-driven campaigns, Chef will transcend the dining industry to become synonymous with modern Ugandan identity. The strategic focus on Kampala's unique market dynamics – from expatriate preferences to tourism growth – ensures sustainable growth where competitors fail. As we declare in our Kampala mission: "Chef doesn't just serve food; we serve Uganda." This Marketing Plan provides the actionable blueprint to make that vision a reality within Uganda's most vibrant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Restaurant - Kampala, Uganda</dc:title>
  <dc:creator/>
  <dc:language>en</dc:language>
  <cp:keywords/>
  <dcterms:created xsi:type="dcterms:W3CDTF">2025-12-10T05:37:49Z</dcterms:created>
  <dcterms:modified xsi:type="dcterms:W3CDTF">2025-12-10T05:37:49Z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