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9ef1b4db766af5534bca424fd3bfdd7ad3c3453"/>
    <w:p>
      <w:pPr>
        <w:pStyle w:val="Heading1"/>
      </w:pPr>
      <w:r>
        <w:t xml:space="preserve">Comprehensive Marketing Plan for Chef: Dominating Birmingham's Culinary Landscape in United Kingdom Birmingham</w:t>
      </w:r>
    </w:p>
    <w:bookmarkStart w:id="20" w:name="executive-summary"/>
    <w:p>
      <w:pPr>
        <w:pStyle w:val="Heading2"/>
      </w:pPr>
      <w:r>
        <w:t xml:space="preserve">Executive Summary</w:t>
      </w:r>
    </w:p>
    <w:p>
      <w:pPr>
        <w:pStyle w:val="FirstParagraph"/>
      </w:pPr>
      <w:r>
        <w:t xml:space="preserve">This Marketing Plan outlines a targeted strategy to position a premier culinary brand as the leading chef service provider across United Kingdom Birmingham. Focusing on Birmingham's vibrant food scene, this plan leverages the city's diverse demographics and growing demand for premium dining experiences. The core objective is to establish an authority presence for our Chef through community integration, digital engagement, and experiential marketing within United Kingdom Birmingham. By executing this comprehensive Marketing Plan, we project a 40% market share increase in the Birmingham chef services segment within 18 months.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the UK's second-largest city with a population of over 1.1 million and a dynamic food culture shaped by its multicultural heritage. The United Kingdom Birmingham market shows exceptional growth potential, with 63% of residents dining out at least weekly (Birmingham City Council Food Industry Report, 2023). However, a critical gap exists in personalized chef services catering to both home entertaining and corporate events. This Marketing Plan specifically targets this underserved niche within United Kingdom Birmingham.</w:t>
      </w:r>
    </w:p>
    <w:bookmarkEnd w:id="21"/>
    <w:bookmarkStart w:id="22" w:name="Xf77a7934943e8a5e785682ff3b9a1ce26735769"/>
    <w:p>
      <w:pPr>
        <w:pStyle w:val="Heading2"/>
      </w:pPr>
      <w:r>
        <w:t xml:space="preserve">SWOT Analysis: Chef Positioning in Birmingham</w:t>
      </w:r>
    </w:p>
    <w:p>
      <w:pPr>
        <w:numPr>
          <w:ilvl w:val="0"/>
          <w:numId w:val="1001"/>
        </w:numPr>
        <w:pStyle w:val="Compact"/>
      </w:pPr>
      <w:r>
        <w:rPr>
          <w:bCs/>
          <w:b/>
        </w:rPr>
        <w:t xml:space="preserve">Strengths:</w:t>
      </w:r>
      <w:r>
        <w:t xml:space="preserve"> </w:t>
      </w:r>
      <w:r>
        <w:t xml:space="preserve">Expertise of our Head Chef with Michelin-starred experience, bespoke menu customization, and sustainable sourcing partnerships with West Midlands suppliers.</w:t>
      </w:r>
    </w:p>
    <w:p>
      <w:pPr>
        <w:numPr>
          <w:ilvl w:val="0"/>
          <w:numId w:val="1001"/>
        </w:numPr>
        <w:pStyle w:val="Compact"/>
      </w:pPr>
      <w:r>
        <w:rPr>
          <w:bCs/>
          <w:b/>
        </w:rPr>
        <w:t xml:space="preserve">We weaknesses:</w:t>
      </w:r>
      <w:r>
        <w:t xml:space="preserve"> </w:t>
      </w:r>
      <w:r>
        <w:t xml:space="preserve">Limited brand recognition compared to established catering firms in United Kingdom Birmingham.</w:t>
      </w:r>
    </w:p>
    <w:p>
      <w:pPr>
        <w:numPr>
          <w:ilvl w:val="0"/>
          <w:numId w:val="1001"/>
        </w:numPr>
        <w:pStyle w:val="Compact"/>
      </w:pPr>
      <w:r>
        <w:rPr>
          <w:bCs/>
          <w:b/>
        </w:rPr>
        <w:t xml:space="preserve">Opportunities:</w:t>
      </w:r>
      <w:r>
        <w:t xml:space="preserve"> </w:t>
      </w:r>
      <w:r>
        <w:t xml:space="preserve">Birmingham's 2024 Food Festival expansion, growing demand for private dining post-pandemic, and council initiatives supporting local food businesses.</w:t>
      </w:r>
    </w:p>
    <w:p>
      <w:pPr>
        <w:numPr>
          <w:ilvl w:val="0"/>
          <w:numId w:val="1001"/>
        </w:numPr>
        <w:pStyle w:val="Compact"/>
      </w:pPr>
      <w:r>
        <w:rPr>
          <w:bCs/>
          <w:b/>
        </w:rPr>
        <w:t xml:space="preserve">Threats:</w:t>
      </w:r>
      <w:r>
        <w:t xml:space="preserve"> </w:t>
      </w:r>
      <w:r>
        <w:t xml:space="preserve">Rising ingredient costs in United Kingdom Birmingham and competition from national catering chains.</w:t>
      </w:r>
    </w:p>
    <w:bookmarkEnd w:id="22"/>
    <w:bookmarkStart w:id="23" w:name="target-audience-segmentation"/>
    <w:p>
      <w:pPr>
        <w:pStyle w:val="Heading2"/>
      </w:pPr>
      <w:r>
        <w:t xml:space="preserve">Target Audience Segmentation</w:t>
      </w:r>
    </w:p>
    <w:p>
      <w:pPr>
        <w:pStyle w:val="FirstParagraph"/>
      </w:pPr>
      <w:r>
        <w:t xml:space="preserve">This Marketing Plan identifies three primary segments within United Kingdom Birmingham:</w:t>
      </w:r>
    </w:p>
    <w:p>
      <w:pPr>
        <w:numPr>
          <w:ilvl w:val="0"/>
          <w:numId w:val="1002"/>
        </w:numPr>
        <w:pStyle w:val="Compact"/>
      </w:pPr>
      <w:r>
        <w:rPr>
          <w:bCs/>
          <w:b/>
        </w:rPr>
        <w:t xml:space="preserve">High-Net-Worth Individuals (HNWIs):</w:t>
      </w:r>
      <w:r>
        <w:t xml:space="preserve"> </w:t>
      </w:r>
      <w:r>
        <w:t xml:space="preserve">Affluent residents in Edgbaston and Moseley seeking private chef services for events. 78% of Birmingham's HNWIs prioritize 'experiential dining' (Knight Frank, 2023).</w:t>
      </w:r>
    </w:p>
    <w:p>
      <w:pPr>
        <w:numPr>
          <w:ilvl w:val="0"/>
          <w:numId w:val="1002"/>
        </w:numPr>
        <w:pStyle w:val="Compact"/>
      </w:pPr>
      <w:r>
        <w:rPr>
          <w:bCs/>
          <w:b/>
        </w:rPr>
        <w:t xml:space="preserve">Corporate Clients:</w:t>
      </w:r>
      <w:r>
        <w:t xml:space="preserve"> </w:t>
      </w:r>
      <w:r>
        <w:t xml:space="preserve">Businesses in the Birmingham Business District requiring executive dining. Targeting companies like HSBC and PwC with tailored chef-led corporate events.</w:t>
      </w:r>
    </w:p>
    <w:p>
      <w:pPr>
        <w:numPr>
          <w:ilvl w:val="0"/>
          <w:numId w:val="1002"/>
        </w:numPr>
        <w:pStyle w:val="Compact"/>
      </w:pPr>
      <w:r>
        <w:rPr>
          <w:bCs/>
          <w:b/>
        </w:rPr>
        <w:t xml:space="preserve">Culinary Enthusiasts:</w:t>
      </w:r>
      <w:r>
        <w:t xml:space="preserve"> </w:t>
      </w:r>
      <w:r>
        <w:t xml:space="preserve">Foodie communities across Birmingham city center and suburbs, drawn to interactive cooking experiences.</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Acquire 300 new corporate clients in United Kingdom Birmingham within 12 months.</w:t>
      </w:r>
    </w:p>
    <w:p>
      <w:pPr>
        <w:numPr>
          <w:ilvl w:val="0"/>
          <w:numId w:val="1003"/>
        </w:numPr>
        <w:pStyle w:val="Compact"/>
      </w:pPr>
      <w:r>
        <w:t xml:space="preserve">Generate £50,000 in monthly revenue from private chef services by Month 15.</w:t>
      </w:r>
    </w:p>
    <w:p>
      <w:pPr>
        <w:numPr>
          <w:ilvl w:val="0"/>
          <w:numId w:val="1003"/>
        </w:numPr>
        <w:pStyle w:val="Compact"/>
      </w:pPr>
      <w:r>
        <w:t xml:space="preserve">Secure 75% brand recognition among Birmingham residents aged 35-64 through community engagement.</w:t>
      </w:r>
    </w:p>
    <w:p>
      <w:pPr>
        <w:numPr>
          <w:ilvl w:val="0"/>
          <w:numId w:val="1003"/>
        </w:numPr>
        <w:pStyle w:val="Compact"/>
      </w:pPr>
      <w:r>
        <w:t xml:space="preserve">Position our Chef as the top-rated personal chef service on TripAdvisor for Birmingham (currently ranked #27).</w:t>
      </w:r>
    </w:p>
    <w:bookmarkEnd w:id="24"/>
    <w:bookmarkStart w:id="28" w:name="strategic-marketing-framework"/>
    <w:p>
      <w:pPr>
        <w:pStyle w:val="Heading2"/>
      </w:pPr>
      <w:r>
        <w:t xml:space="preserve">Strategic Marketing Framework</w:t>
      </w:r>
    </w:p>
    <w:bookmarkStart w:id="25" w:name="X7fdf9f444de101f2bce9f9424595503ac18e4e5"/>
    <w:p>
      <w:pPr>
        <w:pStyle w:val="Heading3"/>
      </w:pPr>
      <w:r>
        <w:t xml:space="preserve">1. Community Integration in United Kingdom Birmingham</w:t>
      </w:r>
    </w:p>
    <w:p>
      <w:pPr>
        <w:pStyle w:val="FirstParagraph"/>
      </w:pPr>
      <w:r>
        <w:t xml:space="preserve">This Marketing Plan prioritizes hyper-local engagement through:</w:t>
      </w:r>
    </w:p>
    <w:p>
      <w:pPr>
        <w:numPr>
          <w:ilvl w:val="0"/>
          <w:numId w:val="1004"/>
        </w:numPr>
        <w:pStyle w:val="Compact"/>
      </w:pPr>
      <w:r>
        <w:rPr>
          <w:bCs/>
          <w:b/>
        </w:rPr>
        <w:t xml:space="preserve">Birmingham Food Trail Partnerships:</w:t>
      </w:r>
      <w:r>
        <w:t xml:space="preserve"> </w:t>
      </w:r>
      <w:r>
        <w:t xml:space="preserve">Collaborating with Birmingham City Council and local eateries for pop-up chef experiences at markets like the Mailbox and Victoria Square.</w:t>
      </w:r>
    </w:p>
    <w:p>
      <w:pPr>
        <w:numPr>
          <w:ilvl w:val="0"/>
          <w:numId w:val="1004"/>
        </w:numPr>
        <w:pStyle w:val="Compact"/>
      </w:pPr>
      <w:r>
        <w:rPr>
          <w:bCs/>
          <w:b/>
        </w:rPr>
        <w:t xml:space="preserve">Charity Initiatives:</w:t>
      </w:r>
      <w:r>
        <w:t xml:space="preserve"> </w:t>
      </w:r>
      <w:r>
        <w:t xml:space="preserve">Partnering with Birmingham-based charities (e.g., Birmingham Soup Kitchen) to host free chef-led cooking workshops, embedding our Chef brand in community identity.</w:t>
      </w:r>
    </w:p>
    <w:p>
      <w:pPr>
        <w:numPr>
          <w:ilvl w:val="0"/>
          <w:numId w:val="1004"/>
        </w:numPr>
        <w:pStyle w:val="Compact"/>
      </w:pPr>
      <w:r>
        <w:rPr>
          <w:bCs/>
          <w:b/>
        </w:rPr>
        <w:t xml:space="preserve">School Culinary Programs:</w:t>
      </w:r>
      <w:r>
        <w:t xml:space="preserve"> </w:t>
      </w:r>
      <w:r>
        <w:t xml:space="preserve">Offering subsidized chef demonstrations at schools like King Edward's School, fostering future food enthusiasts in United Kingdom Birmingham.</w:t>
      </w:r>
    </w:p>
    <w:bookmarkEnd w:id="25"/>
    <w:bookmarkStart w:id="26" w:name="digital-experiential-marketing"/>
    <w:p>
      <w:pPr>
        <w:pStyle w:val="Heading3"/>
      </w:pPr>
      <w:r>
        <w:t xml:space="preserve">2. Digital &amp; Experiential Marketing</w:t>
      </w:r>
    </w:p>
    <w:p>
      <w:pPr>
        <w:pStyle w:val="FirstParagraph"/>
      </w:pPr>
      <w:r>
        <w:t xml:space="preserve">Leveraging digital channels with Birmingham-specific targeting:</w:t>
      </w:r>
    </w:p>
    <w:p>
      <w:pPr>
        <w:numPr>
          <w:ilvl w:val="0"/>
          <w:numId w:val="1005"/>
        </w:numPr>
        <w:pStyle w:val="Compact"/>
      </w:pPr>
      <w:r>
        <w:rPr>
          <w:bCs/>
          <w:b/>
        </w:rPr>
        <w:t xml:space="preserve">Geo-Targeted Social Campaigns:</w:t>
      </w:r>
      <w:r>
        <w:t xml:space="preserve"> </w:t>
      </w:r>
      <w:r>
        <w:t xml:space="preserve">Instagram and Facebook ads featuring 'Chef in Your Living Room' videos specifically geotagged to Birmingham neighborhoods (e.g., "Chef at your Edgbaston home: 50% off first booking").</w:t>
      </w:r>
    </w:p>
    <w:p>
      <w:pPr>
        <w:numPr>
          <w:ilvl w:val="0"/>
          <w:numId w:val="1005"/>
        </w:numPr>
        <w:pStyle w:val="Compact"/>
      </w:pPr>
      <w:r>
        <w:rPr>
          <w:bCs/>
          <w:b/>
        </w:rPr>
        <w:t xml:space="preserve">Birmingham Food Blog Collaborations:</w:t>
      </w:r>
      <w:r>
        <w:t xml:space="preserve"> </w:t>
      </w:r>
      <w:r>
        <w:t xml:space="preserve">Partnering with influencers like @BhamEats for authentic chef experience reviews across United Kingdom Birmingham.</w:t>
      </w:r>
    </w:p>
    <w:p>
      <w:pPr>
        <w:numPr>
          <w:ilvl w:val="0"/>
          <w:numId w:val="1005"/>
        </w:numPr>
        <w:pStyle w:val="Compact"/>
      </w:pPr>
      <w:r>
        <w:rPr>
          <w:bCs/>
          <w:b/>
        </w:rPr>
        <w:t xml:space="preserve">Interactive Pop-Ups:</w:t>
      </w:r>
      <w:r>
        <w:t xml:space="preserve"> </w:t>
      </w:r>
      <w:r>
        <w:t xml:space="preserve">Monthly 'Chef's Table' events at Birmingham venues (e.g., The Custard Pot) allowing free tasting sessions to demonstrate our Chef's expertise directly to potential clients.</w:t>
      </w:r>
    </w:p>
    <w:bookmarkEnd w:id="26"/>
    <w:bookmarkStart w:id="27" w:name="premium-corporate-strategy"/>
    <w:p>
      <w:pPr>
        <w:pStyle w:val="Heading3"/>
      </w:pPr>
      <w:r>
        <w:t xml:space="preserve">3. Premium Corporate Strategy</w:t>
      </w:r>
    </w:p>
    <w:p>
      <w:pPr>
        <w:pStyle w:val="FirstParagraph"/>
      </w:pPr>
      <w:r>
        <w:t xml:space="preserve">Focusing on United Kingdom Birmingham business hubs:</w:t>
      </w:r>
    </w:p>
    <w:p>
      <w:pPr>
        <w:numPr>
          <w:ilvl w:val="0"/>
          <w:numId w:val="1006"/>
        </w:numPr>
        <w:pStyle w:val="Compact"/>
      </w:pPr>
      <w:r>
        <w:rPr>
          <w:bCs/>
          <w:b/>
        </w:rPr>
        <w:t xml:space="preserve">Executive Dining Packages:</w:t>
      </w:r>
      <w:r>
        <w:t xml:space="preserve"> </w:t>
      </w:r>
      <w:r>
        <w:t xml:space="preserve">Customized corporate events with our Chef at 10% discount for first-time bookings from Birmingham Business District clients.</w:t>
      </w:r>
    </w:p>
    <w:p>
      <w:pPr>
        <w:numPr>
          <w:ilvl w:val="0"/>
          <w:numId w:val="1006"/>
        </w:numPr>
        <w:pStyle w:val="Compact"/>
      </w:pPr>
      <w:r>
        <w:rPr>
          <w:bCs/>
          <w:b/>
        </w:rPr>
        <w:t xml:space="preserve">Sponsorships:</w:t>
      </w:r>
      <w:r>
        <w:t xml:space="preserve"> </w:t>
      </w:r>
      <w:r>
        <w:t xml:space="preserve">Becoming headline sponsor of the Birmingham International Business Summit, positioning our Chef as a thought leader in hospitality innovation.</w:t>
      </w:r>
    </w:p>
    <w:p>
      <w:pPr>
        <w:numPr>
          <w:ilvl w:val="0"/>
          <w:numId w:val="1006"/>
        </w:numPr>
        <w:pStyle w:val="Compact"/>
      </w:pPr>
      <w:r>
        <w:rPr>
          <w:bCs/>
          <w:b/>
        </w:rPr>
        <w:t xml:space="preserve">Employee Wellness Programs:</w:t>
      </w:r>
      <w:r>
        <w:t xml:space="preserve"> </w:t>
      </w:r>
      <w:r>
        <w:t xml:space="preserve">Offering 'Chef's Kitchen' sessions for staff at major Birmingham employers to build brand loyalty at decision-maker level.</w:t>
      </w:r>
    </w:p>
    <w:bookmarkEnd w:id="27"/>
    <w:bookmarkEnd w:id="28"/>
    <w:bookmarkStart w:id="29"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(Birmingham Geo-Targeting)</w:t>
      </w:r>
    </w:p>
    <w:p>
      <w:pPr>
        <w:pStyle w:val="BodyText"/>
      </w:pPr>
      <w:r>
        <w:t xml:space="preserve">£15,000</w:t>
      </w:r>
    </w:p>
    <w:p>
      <w:pPr>
        <w:pStyle w:val="BodyText"/>
      </w:pPr>
      <w:r>
        <w:t xml:space="preserve">Capture local search intent in United Kingdom Birmingham.</w:t>
      </w:r>
    </w:p>
    <w:p>
      <w:pPr>
        <w:pStyle w:val="BodyText"/>
      </w:pPr>
      <w:r>
        <w:t xml:space="preserve">Community Events &amp; Partnerships</w:t>
      </w:r>
    </w:p>
    <w:p>
      <w:pPr>
        <w:pStyle w:val="BodyText"/>
      </w:pPr>
      <w:r>
        <w:t xml:space="preserve">£12,000</w:t>
      </w:r>
    </w:p>
    <w:p>
      <w:pPr>
        <w:pStyle w:val="BodyText"/>
      </w:pPr>
      <w:r>
        <w:t xml:space="preserve">Birmingham Food Festival booths, school programs.</w:t>
      </w:r>
    </w:p>
    <w:p>
      <w:pPr>
        <w:pStyle w:val="BodyText"/>
      </w:pPr>
      <w:r>
        <w:t xml:space="preserve">Content Creation (Video/Photography)</w:t>
      </w:r>
    </w:p>
    <w:p>
      <w:pPr>
        <w:pStyle w:val="BodyText"/>
      </w:pPr>
      <w:r>
        <w:t xml:space="preserve">£8,500</w:t>
      </w:r>
    </w:p>
    <w:p>
      <w:pPr>
        <w:pStyle w:val="BodyText"/>
      </w:pPr>
      <w:r>
        <w:t xml:space="preserve">Capturing authentic Birmingham locations and client testimonials.</w:t>
      </w:r>
    </w:p>
    <w:p>
      <w:pPr>
        <w:pStyle w:val="BodyText"/>
      </w:pPr>
      <w:r>
        <w:t xml:space="preserve">Corporate Sponsorships &amp; Networking</w:t>
      </w:r>
    </w:p>
    <w:p>
      <w:pPr>
        <w:pStyle w:val="BodyText"/>
      </w:pPr>
      <w:r>
        <w:t xml:space="preserve">£7,500</w:t>
      </w:r>
    </w:p>
    <w:p>
      <w:pPr>
        <w:pStyle w:val="BodyText"/>
      </w:pPr>
      <w:r>
        <w:t xml:space="preserve">Birmingham Business District events and summit sponsorships.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M1-M3:</w:t>
      </w:r>
      <w:r>
        <w:t xml:space="preserve"> </w:t>
      </w:r>
      <w:r>
        <w:t xml:space="preserve">Brand positioning in United Kingdom Birmingham (launch digital campaign, secure 3 community partnerships).</w:t>
      </w:r>
    </w:p>
    <w:p>
      <w:pPr>
        <w:numPr>
          <w:ilvl w:val="0"/>
          <w:numId w:val="1007"/>
        </w:numPr>
        <w:pStyle w:val="Compact"/>
      </w:pPr>
      <w:r>
        <w:rPr>
          <w:bCs/>
          <w:b/>
        </w:rPr>
        <w:t xml:space="preserve">M4-M6:</w:t>
      </w:r>
      <w:r>
        <w:t xml:space="preserve"> </w:t>
      </w:r>
      <w:r>
        <w:t xml:space="preserve">Execute first pop-up events at Birmingham venues; target corporate clients with personalized proposals.</w:t>
      </w:r>
    </w:p>
    <w:p>
      <w:pPr>
        <w:numPr>
          <w:ilvl w:val="0"/>
          <w:numId w:val="1007"/>
        </w:numPr>
        <w:pStyle w:val="Compact"/>
      </w:pPr>
      <w:r>
        <w:rPr>
          <w:bCs/>
          <w:b/>
        </w:rPr>
        <w:t xml:space="preserve">M7-M9:</w:t>
      </w:r>
      <w:r>
        <w:t xml:space="preserve"> </w:t>
      </w:r>
      <w:r>
        <w:t xml:space="preserve">Scale successful tactics; launch loyalty program for repeat clients across Birmingham neighborhoods.</w:t>
      </w:r>
    </w:p>
    <w:p>
      <w:pPr>
        <w:numPr>
          <w:ilvl w:val="0"/>
          <w:numId w:val="1007"/>
        </w:numPr>
        <w:pStyle w:val="Compact"/>
      </w:pPr>
      <w:r>
        <w:rPr>
          <w:bCs/>
          <w:b/>
        </w:rPr>
        <w:t xml:space="preserve">M10-M12:</w:t>
      </w:r>
      <w:r>
        <w:t xml:space="preserve"> </w:t>
      </w:r>
      <w:r>
        <w:t xml:space="preserve">Measure KPIs, refine strategy, and plan Birmingham Food Festival expansion.</w:t>
      </w:r>
    </w:p>
    <w:bookmarkEnd w:id="30"/>
    <w:bookmarkStart w:id="31" w:name="measurement-evaluation"/>
    <w:p>
      <w:pPr>
        <w:pStyle w:val="Heading2"/>
      </w:pPr>
      <w:r>
        <w:t xml:space="preserve">Measurement &amp; Evaluation</w:t>
      </w:r>
    </w:p>
    <w:p>
      <w:pPr>
        <w:pStyle w:val="FirstParagraph"/>
      </w:pPr>
      <w:r>
        <w:t xml:space="preserve">This Marketing Plan employs Birmingham-specific metrics including:</w:t>
      </w:r>
    </w:p>
    <w:p>
      <w:pPr>
        <w:numPr>
          <w:ilvl w:val="0"/>
          <w:numId w:val="1008"/>
        </w:numPr>
        <w:pStyle w:val="Compact"/>
      </w:pPr>
      <w:r>
        <w:rPr>
          <w:bCs/>
          <w:b/>
        </w:rPr>
        <w:t xml:space="preserve">Local Brand Awareness:</w:t>
      </w:r>
      <w:r>
        <w:t xml:space="preserve"> </w:t>
      </w:r>
      <w:r>
        <w:t xml:space="preserve">Track via surveys in United Kingdom Birmingham neighborhoods (target: 75% recognition by Month 18).</w:t>
      </w:r>
    </w:p>
    <w:p>
      <w:pPr>
        <w:numPr>
          <w:ilvl w:val="0"/>
          <w:numId w:val="1008"/>
        </w:numPr>
        <w:pStyle w:val="Compact"/>
      </w:pPr>
      <w:r>
        <w:rPr>
          <w:bCs/>
          <w:b/>
        </w:rPr>
        <w:t xml:space="preserve">Client Acquisition Cost (CAC):</w:t>
      </w:r>
      <w:r>
        <w:t xml:space="preserve"> </w:t>
      </w:r>
      <w:r>
        <w:t xml:space="preserve">Monitor cost per lead from Birmingham geo-targeted campaigns (goal: £35/CAC).</w:t>
      </w:r>
    </w:p>
    <w:p>
      <w:pPr>
        <w:numPr>
          <w:ilvl w:val="0"/>
          <w:numId w:val="1008"/>
        </w:numPr>
        <w:pStyle w:val="Compact"/>
      </w:pPr>
      <w:r>
        <w:rPr>
          <w:bCs/>
          <w:b/>
        </w:rPr>
        <w:t xml:space="preserve">Social Sentiment:</w:t>
      </w:r>
      <w:r>
        <w:t xml:space="preserve"> </w:t>
      </w:r>
      <w:r>
        <w:t xml:space="preserve">Analyze Instagram engagement in Birmingham city hashtags (#BirminghamEats, #BhamFood) monthly.</w:t>
      </w:r>
    </w:p>
    <w:p>
      <w:pPr>
        <w:numPr>
          <w:ilvl w:val="0"/>
          <w:numId w:val="1008"/>
        </w:numPr>
        <w:pStyle w:val="Compact"/>
      </w:pPr>
      <w:r>
        <w:rPr>
          <w:bCs/>
          <w:b/>
        </w:rPr>
        <w:t xml:space="preserve">Revenue Attribution:</w:t>
      </w:r>
      <w:r>
        <w:t xml:space="preserve"> </w:t>
      </w:r>
      <w:r>
        <w:t xml:space="preserve">Track sales source data to verify United Kingdom Birmingham campaign effectiveness.</w:t>
      </w:r>
    </w:p>
    <w:bookmarkEnd w:id="31"/>
    <w:bookmarkStart w:id="32" w:name="conclusion"/>
    <w:p>
      <w:pPr>
        <w:pStyle w:val="Heading2"/>
      </w:pPr>
      <w:r>
        <w:t xml:space="preserve">Conclusion</w:t>
      </w:r>
    </w:p>
    <w:p>
      <w:pPr>
        <w:pStyle w:val="FirstParagraph"/>
      </w:pPr>
      <w:r>
        <w:t xml:space="preserve">This Marketing Plan establishes a clear path for our Chef brand to become synonymous with excellence in Birmingham's food ecosystem. By deeply embedding ourselves within United Kingdom Birmingham's community fabric through strategic partnerships, hyper-local digital campaigns, and premium corporate engagement, we will transform perception from 'another catering service' to the definitive choice for discerning residents and businesses. The success of this Marketing Plan hinges on our Chef's authentic culinary artistry meeting Birmingham's unique cultural appetite – a fusion that will position us as Birmingham's most trusted culinary partner. With meticulous execution aligned with United Kingdom Birmingham's market dynamics, this plan delivers measurable growth while celebrating the city we serve.</w:t>
      </w:r>
    </w:p>
    <w:p>
      <w:pPr>
        <w:pStyle w:val="BodyText"/>
      </w:pPr>
      <w:r>
        <w:rPr>
          <w:bCs/>
          <w:b/>
        </w:rPr>
        <w:t xml:space="preserve">Marketing Plan</w:t>
      </w:r>
      <w:r>
        <w:t xml:space="preserve"> </w:t>
      </w:r>
      <w:r>
        <w:t xml:space="preserve">complete. All aspects of Chef expertise, United Kingdom Birmingham context, and strategic objectives integrated throughout this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United Kingdom Birmingham</dc:title>
  <dc:creator/>
  <dc:language>en</dc:language>
  <cp:keywords/>
  <dcterms:created xsi:type="dcterms:W3CDTF">2025-12-11T14:24:41Z</dcterms:created>
  <dcterms:modified xsi:type="dcterms:W3CDTF">2025-12-11T14:24:41Z</dcterms:modified>
</cp:coreProperties>
</file>

<file path=docProps/custom.xml><?xml version="1.0" encoding="utf-8"?>
<Properties xmlns="http://schemas.openxmlformats.org/officeDocument/2006/custom-properties" xmlns:vt="http://schemas.openxmlformats.org/officeDocument/2006/docPropsVTypes"/>
</file>