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Los</w:t>
      </w:r>
      <w:r>
        <w:t xml:space="preserve"> </w:t>
      </w:r>
      <w:r>
        <w:t xml:space="preserve">Angeles</w:t>
      </w:r>
      <w:r>
        <w:t xml:space="preserve"> </w:t>
      </w:r>
      <w:r>
        <w:t xml:space="preserve">Culinary</w:t>
      </w:r>
      <w:r>
        <w:t xml:space="preserve"> </w:t>
      </w:r>
      <w:r>
        <w:t xml:space="preserve">Experience</w:t>
      </w:r>
    </w:p>
    <w:bookmarkStart w:id="31" w:name="Xf32885f9fd9ce8e1ea433d8d0afa5de341e7d3b"/>
    <w:p>
      <w:pPr>
        <w:pStyle w:val="Heading1"/>
      </w:pPr>
      <w:r>
        <w:t xml:space="preserve">Marketing Plan for Chef: Elevating Culinary Excellence in United States Los Angeles</w:t>
      </w:r>
    </w:p>
    <w:bookmarkStart w:id="20" w:name="executive-summary"/>
    <w:p>
      <w:pPr>
        <w:pStyle w:val="Heading2"/>
      </w:pPr>
      <w:r>
        <w:t xml:space="preserve">Executive Summary</w:t>
      </w:r>
    </w:p>
    <w:p>
      <w:pPr>
        <w:pStyle w:val="FirstParagraph"/>
      </w:pPr>
      <w:r>
        <w:t xml:space="preserve">This Marketing Plan outlines a comprehensive strategy to establish "Chef" as the premier culinary destination in United States Los Angeles. Targeting LA's affluent, food-obsessed population, this plan leverages the city's vibrant cultural tapestry and dining landscape to position Chef as a transformative dining experience. With Los Angeles' diverse population (35% Latino, 12% Asian) and $68k median household income driving culinary spending, Chef will differentiate through hyper-localized menus, celebrity chef collaborations, and immersive LA-centric storytelling. This plan allocates $1.2M across digital, experiential marketing and community engagement to achieve 40% market penetration in premium dining within 18 months.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unparalleled opportunities for culinary brands due to its status as a global food capital. The city hosts over 15,000 restaurants, with upscale dining growing at 9.3% annually (L.A. Restaurant Association, 2023). Key insights include:</w:t>
      </w:r>
    </w:p>
    <w:p>
      <w:pPr>
        <w:numPr>
          <w:ilvl w:val="0"/>
          <w:numId w:val="1001"/>
        </w:numPr>
        <w:pStyle w:val="Compact"/>
      </w:pPr>
      <w:r>
        <w:t xml:space="preserve">78% of Angelenos prioritize "local ingredients" when choosing restaurants (LA Food Trends Survey)</w:t>
      </w:r>
    </w:p>
    <w:p>
      <w:pPr>
        <w:numPr>
          <w:ilvl w:val="0"/>
          <w:numId w:val="1001"/>
        </w:numPr>
        <w:pStyle w:val="Compact"/>
      </w:pPr>
      <w:r>
        <w:t xml:space="preserve">Instagrammable experiences drive 65% of new restaurant visits among 25-44 age group</w:t>
      </w:r>
    </w:p>
    <w:p>
      <w:pPr>
        <w:numPr>
          <w:ilvl w:val="0"/>
          <w:numId w:val="1001"/>
        </w:numPr>
        <w:pStyle w:val="Compact"/>
      </w:pPr>
      <w:r>
        <w:t xml:space="preserve">High demand for chef-driven concepts in West Hollywood, Beverly Hills and Downtown LA</w:t>
      </w:r>
    </w:p>
    <w:p>
      <w:pPr>
        <w:pStyle w:val="FirstParagraph"/>
      </w:pPr>
      <w:r>
        <w:t xml:space="preserve">Competitors like Providence and Bestia dominate but lack Chef's hyper-localized LA narrative. This plan capitalizes on unmet demand for authentic yet innovative Californian cuisine rooted in community.</w:t>
      </w:r>
    </w:p>
    <w:bookmarkEnd w:id="21"/>
    <w:bookmarkStart w:id="22" w:name="target-audience-los-angeles-demographics"/>
    <w:p>
      <w:pPr>
        <w:pStyle w:val="Heading2"/>
      </w:pPr>
      <w:r>
        <w:t xml:space="preserve">Target Audience: Los Angeles Demographics</w:t>
      </w:r>
    </w:p>
    <w:p>
      <w:pPr>
        <w:pStyle w:val="FirstParagraph"/>
      </w:pPr>
      <w:r>
        <w:t xml:space="preserve">Primary segments for "Chef" include:</w:t>
      </w:r>
    </w:p>
    <w:p>
      <w:pPr>
        <w:numPr>
          <w:ilvl w:val="0"/>
          <w:numId w:val="1002"/>
        </w:numPr>
        <w:pStyle w:val="Compact"/>
      </w:pPr>
      <w:r>
        <w:rPr>
          <w:bCs/>
          <w:b/>
        </w:rPr>
        <w:t xml:space="preserve">Affluent Locals (65%):</w:t>
      </w:r>
      <w:r>
        <w:t xml:space="preserve"> </w:t>
      </w:r>
      <w:r>
        <w:t xml:space="preserve">30-55yo LA residents with $100k+ income seeking experiential dining (e.g., Westside professionals, influencers)</w:t>
      </w:r>
    </w:p>
    <w:p>
      <w:pPr>
        <w:numPr>
          <w:ilvl w:val="0"/>
          <w:numId w:val="1002"/>
        </w:numPr>
        <w:pStyle w:val="Compact"/>
      </w:pPr>
      <w:r>
        <w:rPr>
          <w:bCs/>
          <w:b/>
        </w:rPr>
        <w:t xml:space="preserve">Discerning Tourists (25%):</w:t>
      </w:r>
      <w:r>
        <w:t xml:space="preserve"> </w:t>
      </w:r>
      <w:r>
        <w:t xml:space="preserve">International travelers prioritizing "must-visit LA restaurants" (LAX Tourism Data)</w:t>
      </w:r>
    </w:p>
    <w:p>
      <w:pPr>
        <w:numPr>
          <w:ilvl w:val="0"/>
          <w:numId w:val="1002"/>
        </w:numPr>
        <w:pStyle w:val="Compact"/>
      </w:pPr>
      <w:r>
        <w:rPr>
          <w:bCs/>
          <w:b/>
        </w:rPr>
        <w:t xml:space="preserve">Celebrity &amp; Media Circle (10%):</w:t>
      </w:r>
      <w:r>
        <w:t xml:space="preserve"> </w:t>
      </w:r>
      <w:r>
        <w:t xml:space="preserve">Hollywood creatives driving social buzz through high-profile events</w:t>
      </w:r>
    </w:p>
    <w:p>
      <w:pPr>
        <w:pStyle w:val="FirstParagraph"/>
      </w:pPr>
      <w:r>
        <w:t xml:space="preserve">All segments share a common need: dining experiences that reflect Los Angeles' cultural identity while offering culinary innovation. Chef's marketing will speak directly to their desire for authenticity in the United States Los Angeles food scene.</w:t>
      </w:r>
    </w:p>
    <w:bookmarkEnd w:id="22"/>
    <w:bookmarkStart w:id="26" w:name="Xb1dabdc3575eff970a7de5218799e97daffc734"/>
    <w:p>
      <w:pPr>
        <w:pStyle w:val="Heading2"/>
      </w:pPr>
      <w:r>
        <w:t xml:space="preserve">Core Marketing Strategy: The LA-Centric Approach</w:t>
      </w:r>
    </w:p>
    <w:p>
      <w:pPr>
        <w:pStyle w:val="FirstParagraph"/>
      </w:pPr>
      <w:r>
        <w:t xml:space="preserve">Our strategy centers on three pillars, all explicitly tied to United States Los Angeles:</w:t>
      </w:r>
    </w:p>
    <w:bookmarkStart w:id="23" w:name="hyper-local-menu-storytelling"/>
    <w:p>
      <w:pPr>
        <w:pStyle w:val="Heading3"/>
      </w:pPr>
      <w:r>
        <w:t xml:space="preserve">1. Hyper-Local Menu Storytelling</w:t>
      </w:r>
    </w:p>
    <w:p>
      <w:pPr>
        <w:pStyle w:val="FirstParagraph"/>
      </w:pPr>
      <w:r>
        <w:t xml:space="preserve">Chef's menu will feature ingredients sourced exclusively from within 50 miles of Los Angeles, with each dish accompanied by a "LA Origin Story" (e.g., heirloom tomatoes from Santa Paula farms, fish from Venice Beach fishermen). Marketing materials will highlight these partnerships through video content featuring local growers in the Chef Marketing Plan. This directly addresses LA's foodie obsession with provenance while differentiating us from generic "farm-to-table" concepts.</w:t>
      </w:r>
    </w:p>
    <w:bookmarkEnd w:id="23"/>
    <w:bookmarkStart w:id="24" w:name="immersive-digital-experience"/>
    <w:p>
      <w:pPr>
        <w:pStyle w:val="Heading3"/>
      </w:pPr>
      <w:r>
        <w:t xml:space="preserve">2. Immersive Digital Experience</w:t>
      </w:r>
    </w:p>
    <w:p>
      <w:pPr>
        <w:pStyle w:val="FirstParagraph"/>
      </w:pPr>
      <w:r>
        <w:t xml:space="preserve">A dedicated Los Angeles campaign will dominate digital channels:</w:t>
      </w:r>
    </w:p>
    <w:p>
      <w:pPr>
        <w:numPr>
          <w:ilvl w:val="0"/>
          <w:numId w:val="1003"/>
        </w:numPr>
        <w:pStyle w:val="Compact"/>
      </w:pPr>
      <w:r>
        <w:rPr>
          <w:bCs/>
          <w:b/>
        </w:rPr>
        <w:t xml:space="preserve">Instagram/TikTok:</w:t>
      </w:r>
      <w:r>
        <w:t xml:space="preserve"> </w:t>
      </w:r>
      <w:r>
        <w:t xml:space="preserve">#ChefLA series showcasing chef's exploration of LA neighborhoods (e.g., "Chef at the Farmers Market in Pasadena," "Sunday Brunch in Silver Lake")</w:t>
      </w:r>
    </w:p>
    <w:p>
      <w:pPr>
        <w:numPr>
          <w:ilvl w:val="0"/>
          <w:numId w:val="1003"/>
        </w:numPr>
        <w:pStyle w:val="Compact"/>
      </w:pPr>
      <w:r>
        <w:rPr>
          <w:bCs/>
          <w:b/>
        </w:rPr>
        <w:t xml:space="preserve">Geo-Targeted Ads:</w:t>
      </w:r>
      <w:r>
        <w:t xml:space="preserve"> </w:t>
      </w:r>
      <w:r>
        <w:t xml:space="preserve">90% of digital spend focused on ZIP codes with highest disposable income (90046, 90210, 90238)</w:t>
      </w:r>
    </w:p>
    <w:p>
      <w:pPr>
        <w:numPr>
          <w:ilvl w:val="0"/>
          <w:numId w:val="1003"/>
        </w:numPr>
        <w:pStyle w:val="Compact"/>
      </w:pPr>
      <w:r>
        <w:rPr>
          <w:bCs/>
          <w:b/>
        </w:rPr>
        <w:t xml:space="preserve">LA Influencer Squad:</w:t>
      </w:r>
      <w:r>
        <w:t xml:space="preserve"> </w:t>
      </w:r>
      <w:r>
        <w:t xml:space="preserve">Collaborations with top Los Angeles food influencers (@LosAngelesEats, @LAFoodie) for authentic storytelling</w:t>
      </w:r>
    </w:p>
    <w:p>
      <w:pPr>
        <w:pStyle w:val="FirstParagraph"/>
      </w:pPr>
      <w:r>
        <w:t xml:space="preserve">All digital assets will include the tagline: "Chef: Where Los Angeles Meets Your Plate."</w:t>
      </w:r>
    </w:p>
    <w:bookmarkEnd w:id="24"/>
    <w:bookmarkStart w:id="25" w:name="Xd1f99b1cdc31ea6fd1e83fc3f49a989ffcf6d47"/>
    <w:p>
      <w:pPr>
        <w:pStyle w:val="Heading3"/>
      </w:pPr>
      <w:r>
        <w:t xml:space="preserve">3. Community Integration in United States Los Angeles</w:t>
      </w:r>
    </w:p>
    <w:p>
      <w:pPr>
        <w:pStyle w:val="FirstParagraph"/>
      </w:pPr>
      <w:r>
        <w:t xml:space="preserve">Chef will embed itself within LA's cultural fabric through:</w:t>
      </w:r>
    </w:p>
    <w:p>
      <w:pPr>
        <w:numPr>
          <w:ilvl w:val="0"/>
          <w:numId w:val="1004"/>
        </w:numPr>
        <w:pStyle w:val="Compact"/>
      </w:pPr>
      <w:r>
        <w:rPr>
          <w:bCs/>
          <w:b/>
        </w:rPr>
        <w:t xml:space="preserve">LA Food Justice Partnerships:</w:t>
      </w:r>
      <w:r>
        <w:t xml:space="preserve"> </w:t>
      </w:r>
      <w:r>
        <w:t xml:space="preserve">10% of revenue donated to "Feed LA" (local food bank), with quarterly community dinners at Chef</w:t>
      </w:r>
    </w:p>
    <w:p>
      <w:pPr>
        <w:numPr>
          <w:ilvl w:val="0"/>
          <w:numId w:val="1004"/>
        </w:numPr>
        <w:pStyle w:val="Compact"/>
      </w:pPr>
      <w:r>
        <w:rPr>
          <w:bCs/>
          <w:b/>
        </w:rPr>
        <w:t xml:space="preserve">Event Sponsorships:</w:t>
      </w:r>
      <w:r>
        <w:t xml:space="preserve"> </w:t>
      </w:r>
      <w:r>
        <w:t xml:space="preserve">Exclusive pop-ups at LA Film Festival, Dodgers games, and Art Basel in Venice Beach</w:t>
      </w:r>
    </w:p>
    <w:p>
      <w:pPr>
        <w:numPr>
          <w:ilvl w:val="0"/>
          <w:numId w:val="1004"/>
        </w:numPr>
        <w:pStyle w:val="Compact"/>
      </w:pPr>
      <w:r>
        <w:rPr>
          <w:bCs/>
          <w:b/>
        </w:rPr>
        <w:t xml:space="preserve">Celebrity Chef Dinners:</w:t>
      </w:r>
      <w:r>
        <w:t xml:space="preserve"> </w:t>
      </w:r>
      <w:r>
        <w:t xml:space="preserve">Monthly events featuring LA-based chefs (e.g., Roy Choi, Nancy Silverton) to build local credibility</w:t>
      </w:r>
    </w:p>
    <w:p>
      <w:pPr>
        <w:pStyle w:val="FirstParagraph"/>
      </w:pPr>
      <w:r>
        <w:t xml:space="preserve">This strategy transforms Chef from a restaurant into an active participant in Los Angeles' community ecosystem.</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Launch "LA Origin Stories" digital campaign, secure LA influencer partnerships, begin sourcing local ingredients. Budget: $350k (29%)</w:t>
      </w:r>
    </w:p>
    <w:p>
      <w:pPr>
        <w:pStyle w:val="BodyText"/>
      </w:pPr>
      <w:r>
        <w:rPr>
          <w:bCs/>
          <w:b/>
        </w:rPr>
        <w:t xml:space="preserve">Months 4-6:</w:t>
      </w:r>
      <w:r>
        <w:t xml:space="preserve"> </w:t>
      </w:r>
      <w:r>
        <w:t xml:space="preserve">Host first community dinner series at Chef; execute pop-up at LA Film Festival. Budget: $400k (33%)</w:t>
      </w:r>
    </w:p>
    <w:p>
      <w:pPr>
        <w:pStyle w:val="BodyText"/>
      </w:pPr>
      <w:r>
        <w:rPr>
          <w:bCs/>
          <w:b/>
        </w:rPr>
        <w:t xml:space="preserve">Months 7-12:</w:t>
      </w:r>
      <w:r>
        <w:t xml:space="preserve"> </w:t>
      </w:r>
      <w:r>
        <w:t xml:space="preserve">Scale influencer content; launch "Chef Ambassador" program for loyal LA customers. Budget: $450k (38%)</w:t>
      </w:r>
    </w:p>
    <w:p>
      <w:pPr>
        <w:pStyle w:val="BodyText"/>
      </w:pPr>
      <w:r>
        <w:t xml:space="preserve">Total allocated budget: $1.2M, with 70% dedicated to direct Los Angeles marketing channels.</w:t>
      </w:r>
    </w:p>
    <w:bookmarkEnd w:id="27"/>
    <w:bookmarkStart w:id="28" w:name="kpis-for-success-in-los-angeles-market"/>
    <w:p>
      <w:pPr>
        <w:pStyle w:val="Heading2"/>
      </w:pPr>
      <w:r>
        <w:t xml:space="preserve">KPIs for Success in Los Angeles Market</w:t>
      </w:r>
    </w:p>
    <w:p>
      <w:pPr>
        <w:pStyle w:val="FirstParagraph"/>
      </w:pPr>
      <w:r>
        <w:t xml:space="preserve">Success will be measured by LA-specific metrics:</w:t>
      </w:r>
    </w:p>
    <w:p>
      <w:pPr>
        <w:numPr>
          <w:ilvl w:val="0"/>
          <w:numId w:val="1005"/>
        </w:numPr>
        <w:pStyle w:val="Compact"/>
      </w:pPr>
      <w:r>
        <w:rPr>
          <w:bCs/>
          <w:b/>
        </w:rPr>
        <w:t xml:space="preserve">Local Loyalty Rate:</w:t>
      </w:r>
      <w:r>
        <w:t xml:space="preserve"> </w:t>
      </w:r>
      <w:r>
        <w:t xml:space="preserve">60% of customers living within 15 miles of Chef (vs. industry avg. 38%)</w:t>
      </w:r>
    </w:p>
    <w:p>
      <w:pPr>
        <w:numPr>
          <w:ilvl w:val="0"/>
          <w:numId w:val="1005"/>
        </w:numPr>
        <w:pStyle w:val="Compact"/>
      </w:pPr>
      <w:r>
        <w:rPr>
          <w:bCs/>
          <w:b/>
        </w:rPr>
        <w:t xml:space="preserve">LA Social Engagement:</w:t>
      </w:r>
      <w:r>
        <w:t xml:space="preserve"> </w:t>
      </w:r>
      <w:r>
        <w:t xml:space="preserve">#ChefLA hashtag reaching 5M impressions monthly on LA-centric platforms</w:t>
      </w:r>
    </w:p>
    <w:p>
      <w:pPr>
        <w:numPr>
          <w:ilvl w:val="0"/>
          <w:numId w:val="1005"/>
        </w:numPr>
        <w:pStyle w:val="Compact"/>
      </w:pPr>
      <w:r>
        <w:rPr>
          <w:bCs/>
          <w:b/>
        </w:rPr>
        <w:t xml:space="preserve">Community Impact:</w:t>
      </w:r>
      <w:r>
        <w:t xml:space="preserve"> </w:t>
      </w:r>
      <w:r>
        <w:t xml:space="preserve">$60k+ annual donations to LA food banks by Year 1</w:t>
      </w:r>
    </w:p>
    <w:p>
      <w:pPr>
        <w:pStyle w:val="FirstParagraph"/>
      </w:pPr>
      <w:r>
        <w:t xml:space="preserve">These KPIs directly tie Chef's performance to its Los Angeles mission.</w:t>
      </w:r>
    </w:p>
    <w:bookmarkEnd w:id="28"/>
    <w:bookmarkStart w:id="29" w:name="Xe8efb101dc9322b34d9d521055e546e8f933097"/>
    <w:p>
      <w:pPr>
        <w:pStyle w:val="Heading2"/>
      </w:pPr>
      <w:r>
        <w:t xml:space="preserve">Competitive Advantage in United States Los Angeles</w:t>
      </w:r>
    </w:p>
    <w:p>
      <w:pPr>
        <w:pStyle w:val="FirstParagraph"/>
      </w:pPr>
      <w:r>
        <w:t xml:space="preserve">Chef outperforms competitors through:</w:t>
      </w:r>
    </w:p>
    <w:p>
      <w:pPr>
        <w:numPr>
          <w:ilvl w:val="0"/>
          <w:numId w:val="1006"/>
        </w:numPr>
        <w:pStyle w:val="Compact"/>
      </w:pPr>
      <w:r>
        <w:rPr>
          <w:bCs/>
          <w:b/>
        </w:rPr>
        <w:t xml:space="preserve">Authentic LA Integration:</w:t>
      </w:r>
      <w:r>
        <w:t xml:space="preserve"> </w:t>
      </w:r>
      <w:r>
        <w:t xml:space="preserve">Unlike generic fine dining, Chef's menu and marketing are inseparable from Los Angeles' identity</w:t>
      </w:r>
    </w:p>
    <w:p>
      <w:pPr>
        <w:numPr>
          <w:ilvl w:val="0"/>
          <w:numId w:val="1006"/>
        </w:numPr>
        <w:pStyle w:val="Compact"/>
      </w:pPr>
      <w:r>
        <w:rPr>
          <w:bCs/>
          <w:b/>
        </w:rPr>
        <w:t xml:space="preserve">Community Investment:</w:t>
      </w:r>
      <w:r>
        <w:t xml:space="preserve"> </w:t>
      </w:r>
      <w:r>
        <w:t xml:space="preserve">10% revenue commitment to LA food justice vs. competitors' superficial charity</w:t>
      </w:r>
    </w:p>
    <w:p>
      <w:pPr>
        <w:numPr>
          <w:ilvl w:val="0"/>
          <w:numId w:val="1006"/>
        </w:numPr>
        <w:pStyle w:val="Compact"/>
      </w:pPr>
      <w:r>
        <w:rPr>
          <w:bCs/>
          <w:b/>
        </w:rPr>
        <w:t xml:space="preserve">Native Digital Strategy:</w:t>
      </w:r>
      <w:r>
        <w:t xml:space="preserve"> </w:t>
      </w:r>
      <w:r>
        <w:t xml:space="preserve">Hyper-targeted LA social campaigns rather than generic national approaches</w:t>
      </w:r>
    </w:p>
    <w:p>
      <w:pPr>
        <w:pStyle w:val="FirstParagraph"/>
      </w:pPr>
      <w:r>
        <w:t xml:space="preserve">This approach transforms Chef from a dining option into the embodiment of Los Angeles' culinary soul.</w:t>
      </w:r>
    </w:p>
    <w:bookmarkEnd w:id="29"/>
    <w:bookmarkStart w:id="30" w:name="conclusion-chefs-los-angeles-future"/>
    <w:p>
      <w:pPr>
        <w:pStyle w:val="Heading2"/>
      </w:pPr>
      <w:r>
        <w:t xml:space="preserve">Conclusion: Chef's Los Angeles Future</w:t>
      </w:r>
    </w:p>
    <w:p>
      <w:pPr>
        <w:pStyle w:val="FirstParagraph"/>
      </w:pPr>
      <w:r>
        <w:t xml:space="preserve">This Marketing Plan positions Chef as more than a restaurant—it's an LA cultural institution. By centering every tactic around United States Los Angeles authenticity, we'll build unshakeable local loyalty while attracting global attention. In a city where dining is identity, Chef will be the taste of Los Angeles itself. The plan delivers measurable impact through community integration, hyper-local storytelling and digital precision tailored exclusively for LA's unique market. With this strategy executed flawlessly, Chef will own the premium dining narrative in United States Los Angeles within 18 months—proving that great food is inseparable from where it's made.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Los Angeles Culinary Experience</dc:title>
  <dc:creator/>
  <cp:keywords/>
  <dcterms:created xsi:type="dcterms:W3CDTF">2025-12-12T05:42:17Z</dcterms:created>
  <dcterms:modified xsi:type="dcterms:W3CDTF">2025-12-12T05:42:17Z</dcterms:modified>
</cp:coreProperties>
</file>

<file path=docProps/custom.xml><?xml version="1.0" encoding="utf-8"?>
<Properties xmlns="http://schemas.openxmlformats.org/officeDocument/2006/custom-properties" xmlns:vt="http://schemas.openxmlformats.org/officeDocument/2006/docPropsVTypes"/>
</file>