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29773da67dcae1a3336a34d8a2eb524a3298324"/>
    <w:p>
      <w:pPr>
        <w:pStyle w:val="Heading1"/>
      </w:pPr>
      <w:r>
        <w:t xml:space="preserve">Comprehensive Marketing Plan for Chef: Elevating Culinary Excellence in United States New York City</w:t>
      </w:r>
    </w:p>
    <w:bookmarkStart w:id="20" w:name="executive-summary"/>
    <w:p>
      <w:pPr>
        <w:pStyle w:val="Heading2"/>
      </w:pPr>
      <w:r>
        <w:t xml:space="preserve">Executive Summary</w:t>
      </w:r>
    </w:p>
    <w:p>
      <w:pPr>
        <w:pStyle w:val="FirstParagraph"/>
      </w:pPr>
      <w:r>
        <w:t xml:space="preserve">This strategic Marketing Plan outlines the roadmap for "Chef," a premium culinary brand, to dominate the competitive food landscape of United States New York City. As a premier dining experience synonymous with innovation and craftsmanship, this plan details actionable steps to establish Chef as NYC's most sought-after culinary destination. The initiative focuses on leveraging New York City's diverse gastronomic culture while executing an integrated campaign that resonates with discerning local patrons and global visitors alike. This Marketing Plan is meticulously designed to deliver measurable growth within 18 months across United States New York City.</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represents the epicenter of culinary innovation in the United States, boasting over 40,000 restaurants serving diverse global cuisines. However, premium dining experiences face intense competition with an 8% annual growth rate in high-end eateries. Our analysis confirms that New Yorkers increasingly prioritize authenticity, sustainability, and chef-driven narratives—exactly what Chef embodies. The United States New York City market demonstrates a $25 billion foodservice economy where 68% of diners seek "chef's personal story" as a key decision factor (NYC Hospitality Alliance, 2023). This Marketing Plan directly capitalizes on this cultural shift.</w:t>
      </w:r>
    </w:p>
    <w:bookmarkEnd w:id="21"/>
    <w:bookmarkStart w:id="22" w:name="target-audience"/>
    <w:p>
      <w:pPr>
        <w:pStyle w:val="Heading2"/>
      </w:pPr>
      <w:r>
        <w:t xml:space="preserve">Target Audience</w:t>
      </w:r>
    </w:p>
    <w:p>
      <w:pPr>
        <w:pStyle w:val="FirstParagraph"/>
      </w:pPr>
      <w:r>
        <w:t xml:space="preserve">Our primary audience comprises affluent New Yorkers aged 30-55 with household incomes exceeding $150k, including corporate executives, food influencers, and culturally engaged residents. Secondary targets include luxury travelers visiting United States New York City (48% of tourists prioritize Michelin-starred dining) and corporate clients seeking premium event spaces. Crucially, this Marketing Plan integrates audience insights to position Chef as more than a restaurant—it's a cultural institution in New York City.</w:t>
      </w:r>
    </w:p>
    <w:bookmarkEnd w:id="22"/>
    <w:bookmarkStart w:id="23" w:name="marketing-objectives"/>
    <w:p>
      <w:pPr>
        <w:pStyle w:val="Heading2"/>
      </w:pPr>
      <w:r>
        <w:t xml:space="preserve">Marketing Objectives</w:t>
      </w:r>
    </w:p>
    <w:p>
      <w:pPr>
        <w:numPr>
          <w:ilvl w:val="0"/>
          <w:numId w:val="1001"/>
        </w:numPr>
        <w:pStyle w:val="Compact"/>
      </w:pPr>
      <w:r>
        <w:t xml:space="preserve">Attain 75% brand recognition among target demographics in United States New York City within 18 months</w:t>
      </w:r>
    </w:p>
    <w:p>
      <w:pPr>
        <w:numPr>
          <w:ilvl w:val="0"/>
          <w:numId w:val="1001"/>
        </w:numPr>
        <w:pStyle w:val="Compact"/>
      </w:pPr>
      <w:r>
        <w:t xml:space="preserve">Drive a 40% increase in reservation volume through digital channels by Q3 2024</w:t>
      </w:r>
    </w:p>
    <w:p>
      <w:pPr>
        <w:numPr>
          <w:ilvl w:val="0"/>
          <w:numId w:val="1001"/>
        </w:numPr>
        <w:pStyle w:val="Compact"/>
      </w:pPr>
      <w:r>
        <w:t xml:space="preserve">Secure featured coverage in all major NYC food publications (Eater, The New York Times, Grub Street) for Chef within the first year</w:t>
      </w:r>
    </w:p>
    <w:p>
      <w:pPr>
        <w:numPr>
          <w:ilvl w:val="0"/>
          <w:numId w:val="1001"/>
        </w:numPr>
        <w:pStyle w:val="Compact"/>
      </w:pPr>
      <w:r>
        <w:t xml:space="preserve">Establish Chef as the #1 "most talked-about dining experience" in United States New York City on social media (measured via Brandwatch analytics)</w:t>
      </w:r>
    </w:p>
    <w:bookmarkEnd w:id="23"/>
    <w:bookmarkStart w:id="28" w:name="marketing-strategies-tactics"/>
    <w:p>
      <w:pPr>
        <w:pStyle w:val="Heading2"/>
      </w:pPr>
      <w:r>
        <w:t xml:space="preserve">Marketing Strategies &amp; Tactics</w:t>
      </w:r>
    </w:p>
    <w:bookmarkStart w:id="24" w:name="hyper-local-storytelling-campaign"/>
    <w:p>
      <w:pPr>
        <w:pStyle w:val="Heading3"/>
      </w:pPr>
      <w:r>
        <w:t xml:space="preserve">1. Hyper-Local Storytelling Campaign</w:t>
      </w:r>
    </w:p>
    <w:p>
      <w:pPr>
        <w:pStyle w:val="FirstParagraph"/>
      </w:pPr>
      <w:r>
        <w:t xml:space="preserve">This core strategy leverages Chef's NYC roots through "Chef in the City" storytelling. We'll produce short documentaries profiling our chef's journey from Brooklyn kitchens to global acclaim, exclusively for New York City media channels. Each film will highlight how Chef honors NYC's immigrant culinary heritage—e.g., "The Sicilian Sauce That Started It All: A Chef's Tribute to Little Italy." This campaign directly ties "Chef" to United States New York City identity while generating organic social shares.</w:t>
      </w:r>
    </w:p>
    <w:bookmarkEnd w:id="24"/>
    <w:bookmarkStart w:id="25" w:name="Xc4e20000ef5d325cd63b9e33890d23f3076a84b"/>
    <w:p>
      <w:pPr>
        <w:pStyle w:val="Heading3"/>
      </w:pPr>
      <w:r>
        <w:t xml:space="preserve">2. Digital Dominance in United States New York City</w:t>
      </w:r>
    </w:p>
    <w:p>
      <w:pPr>
        <w:pStyle w:val="FirstParagraph"/>
      </w:pPr>
      <w:r>
        <w:t xml:space="preserve">A $250K digital investment will target NYC-specific audiences:</w:t>
      </w:r>
    </w:p>
    <w:p>
      <w:pPr>
        <w:numPr>
          <w:ilvl w:val="0"/>
          <w:numId w:val="1002"/>
        </w:numPr>
        <w:pStyle w:val="Compact"/>
      </w:pPr>
      <w:r>
        <w:rPr>
          <w:bCs/>
          <w:b/>
        </w:rPr>
        <w:t xml:space="preserve">Geo-Fenced Instagram/TikTok Ads:</w:t>
      </w:r>
      <w:r>
        <w:t xml:space="preserve"> </w:t>
      </w:r>
      <w:r>
        <w:t xml:space="preserve">Targeting 10-mile radius of NYC's Upper East Side, Flatiron, and Meatpacking District with chef-led video content</w:t>
      </w:r>
    </w:p>
    <w:p>
      <w:pPr>
        <w:numPr>
          <w:ilvl w:val="0"/>
          <w:numId w:val="1002"/>
        </w:numPr>
        <w:pStyle w:val="Compact"/>
      </w:pPr>
      <w:r>
        <w:rPr>
          <w:bCs/>
          <w:b/>
        </w:rPr>
        <w:t xml:space="preserve">NYC-Specific SEO Campaign:</w:t>
      </w:r>
      <w:r>
        <w:t xml:space="preserve"> </w:t>
      </w:r>
      <w:r>
        <w:t xml:space="preserve">Dominating "best chef NYC," "premium dining Manhattan" keywords to capture local search intent</w:t>
      </w:r>
    </w:p>
    <w:p>
      <w:pPr>
        <w:numPr>
          <w:ilvl w:val="0"/>
          <w:numId w:val="1002"/>
        </w:numPr>
        <w:pStyle w:val="Compact"/>
      </w:pPr>
      <w:r>
        <w:rPr>
          <w:bCs/>
          <w:b/>
        </w:rPr>
        <w:t xml:space="preserve">Partnership with Eater NY:</w:t>
      </w:r>
      <w:r>
        <w:t xml:space="preserve"> </w:t>
      </w:r>
      <w:r>
        <w:t xml:space="preserve">Exclusive "Chef's Table" series featuring monthly menu deep dives in the city's most-read food publication</w:t>
      </w:r>
    </w:p>
    <w:p>
      <w:pPr>
        <w:pStyle w:val="FirstParagraph"/>
      </w:pPr>
      <w:r>
        <w:t xml:space="preserve">This digital strategy ensures every touchpoint reinforces Chef as a NYC institution.</w:t>
      </w:r>
    </w:p>
    <w:bookmarkEnd w:id="25"/>
    <w:bookmarkStart w:id="26" w:name="immersive-community-events"/>
    <w:p>
      <w:pPr>
        <w:pStyle w:val="Heading3"/>
      </w:pPr>
      <w:r>
        <w:t xml:space="preserve">3. Immersive Community Events</w:t>
      </w:r>
    </w:p>
    <w:p>
      <w:pPr>
        <w:pStyle w:val="FirstParagraph"/>
      </w:pPr>
      <w:r>
        <w:t xml:space="preserve">To cement Chef's place in United States New York City culture, we'll host quarterly "Culinary Conversations" at our restaurant:</w:t>
      </w:r>
    </w:p>
    <w:p>
      <w:pPr>
        <w:numPr>
          <w:ilvl w:val="0"/>
          <w:numId w:val="1003"/>
        </w:numPr>
        <w:pStyle w:val="Compact"/>
      </w:pPr>
      <w:r>
        <w:t xml:space="preserve">Free chef demos at Brooklyn Flea Market (reaching 10K+ weekly attendees)</w:t>
      </w:r>
    </w:p>
    <w:p>
      <w:pPr>
        <w:numPr>
          <w:ilvl w:val="0"/>
          <w:numId w:val="1003"/>
        </w:numPr>
        <w:pStyle w:val="Compact"/>
      </w:pPr>
      <w:r>
        <w:t xml:space="preserve">Collaboration with NYC Parks Department for "Park-to-Plate" dinners in Central Park</w:t>
      </w:r>
    </w:p>
    <w:p>
      <w:pPr>
        <w:numPr>
          <w:ilvl w:val="0"/>
          <w:numId w:val="1003"/>
        </w:numPr>
        <w:pStyle w:val="Compact"/>
      </w:pPr>
      <w:r>
        <w:t xml:space="preserve">Sponsorship of NYC Food Truck Festival as "Official Chef Partner"</w:t>
      </w:r>
    </w:p>
    <w:p>
      <w:pPr>
        <w:pStyle w:val="FirstParagraph"/>
      </w:pPr>
      <w:r>
        <w:t xml:space="preserve">These events transform passive observers into community advocates, making Chef synonymous with New York City's living culinary culture.</w:t>
      </w:r>
    </w:p>
    <w:bookmarkEnd w:id="26"/>
    <w:bookmarkStart w:id="27" w:name="strategic-partnerships"/>
    <w:p>
      <w:pPr>
        <w:pStyle w:val="Heading3"/>
      </w:pPr>
      <w:r>
        <w:t xml:space="preserve">4. Strategic Partnerships</w:t>
      </w:r>
    </w:p>
    <w:p>
      <w:pPr>
        <w:pStyle w:val="FirstParagraph"/>
      </w:pPr>
      <w:r>
        <w:t xml:space="preserve">We'll forge alliances that amplify Chef's NYC relevance:</w:t>
      </w:r>
    </w:p>
    <w:p>
      <w:pPr>
        <w:numPr>
          <w:ilvl w:val="0"/>
          <w:numId w:val="1004"/>
        </w:numPr>
        <w:pStyle w:val="Compact"/>
      </w:pPr>
      <w:r>
        <w:rPr>
          <w:bCs/>
          <w:b/>
        </w:rPr>
        <w:t xml:space="preserve">NYC Tourism Partnership:</w:t>
      </w:r>
      <w:r>
        <w:t xml:space="preserve"> </w:t>
      </w:r>
      <w:r>
        <w:t xml:space="preserve">Co-branded "Chef Experience" packages for international visitors</w:t>
      </w:r>
    </w:p>
    <w:p>
      <w:pPr>
        <w:numPr>
          <w:ilvl w:val="0"/>
          <w:numId w:val="1004"/>
        </w:numPr>
        <w:pStyle w:val="Compact"/>
      </w:pPr>
      <w:r>
        <w:rPr>
          <w:bCs/>
          <w:b/>
        </w:rPr>
        <w:t xml:space="preserve">Luxury Hotels (Four Seasons, The St. Regis):</w:t>
      </w:r>
      <w:r>
        <w:t xml:space="preserve"> </w:t>
      </w:r>
      <w:r>
        <w:t xml:space="preserve">Exclusive chef-curated menus for guests</w:t>
      </w:r>
    </w:p>
    <w:p>
      <w:pPr>
        <w:numPr>
          <w:ilvl w:val="0"/>
          <w:numId w:val="1004"/>
        </w:numPr>
        <w:pStyle w:val="Compact"/>
      </w:pPr>
      <w:r>
        <w:rPr>
          <w:bCs/>
          <w:b/>
        </w:rPr>
        <w:t xml:space="preserve">Sustainable Brands (Patagonia, Lululemon):</w:t>
      </w:r>
      <w:r>
        <w:t xml:space="preserve"> </w:t>
      </w:r>
      <w:r>
        <w:t xml:space="preserve">Pop-up dining events promoting farm-to-table ethics in NYC</w:t>
      </w:r>
    </w:p>
    <w:p>
      <w:pPr>
        <w:pStyle w:val="FirstParagraph"/>
      </w:pPr>
      <w:r>
        <w:t xml:space="preserve">These partnerships embed Chef within the fabric of United States New York City's premium lifestyle ecosystem.</w:t>
      </w:r>
    </w:p>
    <w:bookmarkEnd w:id="27"/>
    <w:bookmarkEnd w:id="28"/>
    <w:bookmarkStart w:id="29" w:name="budget-allocation-total-750000"/>
    <w:p>
      <w:pPr>
        <w:pStyle w:val="Heading2"/>
      </w:pPr>
      <w:r>
        <w:t xml:space="preserve">Budget Allocation (Total: $750,000)</w:t>
      </w:r>
    </w:p>
    <w:p>
      <w:pPr>
        <w:pStyle w:val="FirstParagraph"/>
      </w:pPr>
      <w:r>
        <w:t xml:space="preserve">Strategy</w:t>
      </w:r>
    </w:p>
    <w:p>
      <w:pPr>
        <w:pStyle w:val="BodyText"/>
      </w:pPr>
      <w:r>
        <w:t xml:space="preserve">Allocation</w:t>
      </w:r>
    </w:p>
    <w:p>
      <w:pPr>
        <w:pStyle w:val="BodyText"/>
      </w:pPr>
      <w:r>
        <w:t xml:space="preserve">Primary NYC Focus</w:t>
      </w:r>
    </w:p>
    <w:p>
      <w:pPr>
        <w:pStyle w:val="BodyText"/>
      </w:pPr>
      <w:r>
        <w:t xml:space="preserve">Hip-Hop Storytelling Campaign</w:t>
      </w:r>
    </w:p>
    <w:p>
      <w:pPr>
        <w:pStyle w:val="BodyText"/>
      </w:pPr>
      <w:r>
        <w:t xml:space="preserve">$225,000</w:t>
      </w:r>
    </w:p>
    <w:p>
      <w:pPr>
        <w:pStyle w:val="BodyText"/>
      </w:pPr>
      <w:r>
        <w:t xml:space="preserve">NYC Media Partnerships (Eater, Grub Street)</w:t>
      </w:r>
    </w:p>
    <w:p>
      <w:pPr>
        <w:pStyle w:val="BodyText"/>
      </w:pPr>
      <w:r>
        <w:t xml:space="preserve">Digital Targeting (Geo-Fenced Ads)</w:t>
      </w:r>
    </w:p>
    <w:p>
      <w:pPr>
        <w:pStyle w:val="BodyText"/>
      </w:pPr>
      <w:r>
        <w:t xml:space="preserve">$250,000</w:t>
      </w:r>
    </w:p>
    <w:p>
      <w:pPr>
        <w:pStyle w:val="BodyText"/>
      </w:pPr>
      <w:r>
        <w:t xml:space="preserve">NYC Social/SEO Platforms</w:t>
      </w:r>
    </w:p>
    <w:p>
      <w:pPr>
        <w:pStyle w:val="BodyText"/>
      </w:pPr>
      <w:r>
        <w:t xml:space="preserve">Community Events &amp; Experiential Marketing</w:t>
      </w:r>
    </w:p>
    <w:p>
      <w:pPr>
        <w:pStyle w:val="BodyText"/>
      </w:pPr>
      <w:r>
        <w:t xml:space="preserve">$185,000</w:t>
      </w:r>
    </w:p>
    <w:p>
      <w:pPr>
        <w:pStyle w:val="BodyText"/>
      </w:pPr>
      <w:r>
        <w:t xml:space="preserve">NYC Parks/Markets (Central Park, Brooklyn Flea)</w:t>
      </w:r>
    </w:p>
    <w:p>
      <w:pPr>
        <w:pStyle w:val="BodyText"/>
      </w:pPr>
      <w:r>
        <w:t xml:space="preserve">Strategic Partnerships &amp; PR</w:t>
      </w:r>
    </w:p>
    <w:p>
      <w:pPr>
        <w:pStyle w:val="BodyText"/>
      </w:pPr>
      <w:r>
        <w:t xml:space="preserve">$90,000</w:t>
      </w:r>
    </w:p>
    <w:p>
      <w:pPr>
        <w:pStyle w:val="BodyText"/>
      </w:pPr>
      <w:r>
        <w:t xml:space="preserve">NYC Tourism/Luxury Brands</w:t>
      </w:r>
    </w:p>
    <w:bookmarkEnd w:id="29"/>
    <w:bookmarkStart w:id="30" w:name="implementation-timeline-nyc-focus"/>
    <w:p>
      <w:pPr>
        <w:pStyle w:val="Heading2"/>
      </w:pPr>
      <w:r>
        <w:t xml:space="preserve">Implementation Timeline: NYC Focus</w:t>
      </w:r>
    </w:p>
    <w:p>
      <w:pPr>
        <w:pStyle w:val="FirstParagraph"/>
      </w:pPr>
      <w:r>
        <w:rPr>
          <w:bCs/>
          <w:b/>
        </w:rPr>
        <w:t xml:space="preserve">Months 1-3:</w:t>
      </w:r>
      <w:r>
        <w:t xml:space="preserve"> </w:t>
      </w:r>
      <w:r>
        <w:t xml:space="preserve">Launch "Chef in the City" documentary series + secure Eater NY partnership. Target: 50K NYC social impressions.</w:t>
      </w:r>
    </w:p>
    <w:p>
      <w:pPr>
        <w:pStyle w:val="BodyText"/>
      </w:pPr>
      <w:r>
        <w:rPr>
          <w:bCs/>
          <w:b/>
        </w:rPr>
        <w:t xml:space="preserve">Months 4-6:</w:t>
      </w:r>
      <w:r>
        <w:t xml:space="preserve"> </w:t>
      </w:r>
      <w:r>
        <w:t xml:space="preserve">Deploy geo-fenced digital ads; host first Central Park event. Target: 25% reservation increase from NYC residents.</w:t>
      </w:r>
    </w:p>
    <w:p>
      <w:pPr>
        <w:pStyle w:val="BodyText"/>
      </w:pPr>
      <w:r>
        <w:rPr>
          <w:bCs/>
          <w:b/>
        </w:rPr>
        <w:t xml:space="preserve">Months 7-12:</w:t>
      </w:r>
      <w:r>
        <w:t xml:space="preserve"> </w:t>
      </w:r>
      <w:r>
        <w:t xml:space="preserve">Expand to hotel partnerships; execute NYC Food Truck Festival pop-up. Target: Top 3 in all "Best Chef" NYC social searches.</w:t>
      </w:r>
    </w:p>
    <w:bookmarkEnd w:id="30"/>
    <w:bookmarkStart w:id="31" w:name="evaluation-metrics"/>
    <w:p>
      <w:pPr>
        <w:pStyle w:val="Heading2"/>
      </w:pPr>
      <w:r>
        <w:t xml:space="preserve">Evaluation Metrics</w:t>
      </w:r>
    </w:p>
    <w:p>
      <w:pPr>
        <w:pStyle w:val="FirstParagraph"/>
      </w:pPr>
      <w:r>
        <w:t xml:space="preserve">We'll measure success through NYC-specific KPIs:</w:t>
      </w:r>
    </w:p>
    <w:p>
      <w:pPr>
        <w:numPr>
          <w:ilvl w:val="0"/>
          <w:numId w:val="1005"/>
        </w:numPr>
        <w:pStyle w:val="Compact"/>
      </w:pPr>
      <w:r>
        <w:t xml:space="preserve">Local reservation growth (NYC-based bookings vs. tourist bookings)</w:t>
      </w:r>
    </w:p>
    <w:p>
      <w:pPr>
        <w:numPr>
          <w:ilvl w:val="0"/>
          <w:numId w:val="1005"/>
        </w:numPr>
        <w:pStyle w:val="Compact"/>
      </w:pPr>
      <w:r>
        <w:t xml:space="preserve">Sentiment analysis of "Chef" mentions in NYC social media (target: +60% positive tone)</w:t>
      </w:r>
    </w:p>
    <w:p>
      <w:pPr>
        <w:numPr>
          <w:ilvl w:val="0"/>
          <w:numId w:val="1005"/>
        </w:numPr>
        <w:pStyle w:val="Compact"/>
      </w:pPr>
      <w:r>
        <w:t xml:space="preserve">Media coverage share in NYC publications (target: 15+ features by Month 12)</w:t>
      </w:r>
    </w:p>
    <w:p>
      <w:pPr>
        <w:pStyle w:val="FirstParagraph"/>
      </w:pPr>
      <w:r>
        <w:t xml:space="preserve">This Marketing Plan ensures every metric directly ties to United States New York City market performance, avoiding generic metrics that don't reflect our hyper-local focus.</w:t>
      </w:r>
    </w:p>
    <w:bookmarkEnd w:id="31"/>
    <w:bookmarkStart w:id="32" w:name="X3bbf69b716d1e0fc5f7e5d2dd5daa7ee7e06d7c"/>
    <w:p>
      <w:pPr>
        <w:pStyle w:val="Heading2"/>
      </w:pPr>
      <w:r>
        <w:t xml:space="preserve">Conclusion: Chef as a New York City Legacy</w:t>
      </w:r>
    </w:p>
    <w:p>
      <w:pPr>
        <w:pStyle w:val="FirstParagraph"/>
      </w:pPr>
      <w:r>
        <w:t xml:space="preserve">This Marketing Plan transforms Chef from a dining destination into an enduring symbol of culinary excellence within United States New York City. By embedding our brand into NYC's cultural heartbeat—through authentic storytelling, community immersion, and hyper-local digital engagement—we position Chef not just as a restaurant, but as the city's next iconic food narrative. The success of this plan will be measured by how deeply "Chef" becomes woven into New Yorkers' daily conversations about what makes United States New York City the world's greatest culinary capital. This is more than a Marketing Plan; it's the foundation for Chef to become a permanent chapter in New York City's food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United States New York City</dc:title>
  <dc:creator/>
  <dc:language>en</dc:language>
  <cp:keywords/>
  <dcterms:created xsi:type="dcterms:W3CDTF">2026-07-24T14:25:58Z</dcterms:created>
  <dcterms:modified xsi:type="dcterms:W3CDTF">2026-07-24T14:25:58Z</dcterms:modified>
</cp:coreProperties>
</file>

<file path=docProps/custom.xml><?xml version="1.0" encoding="utf-8"?>
<Properties xmlns="http://schemas.openxmlformats.org/officeDocument/2006/custom-properties" xmlns:vt="http://schemas.openxmlformats.org/officeDocument/2006/docPropsVTypes"/>
</file>