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Chemical</w:t>
      </w:r>
      <w:r>
        <w:t xml:space="preserve"> </w:t>
      </w:r>
      <w:r>
        <w:t xml:space="preserve">Engineers</w:t>
      </w:r>
      <w:r>
        <w:t xml:space="preserve"> </w:t>
      </w:r>
      <w:r>
        <w:t xml:space="preserve">to</w:t>
      </w:r>
      <w:r>
        <w:t xml:space="preserve"> </w:t>
      </w:r>
      <w:r>
        <w:t xml:space="preserve">Australia</w:t>
      </w:r>
      <w:r>
        <w:t xml:space="preserve"> </w:t>
      </w:r>
      <w:r>
        <w:t xml:space="preserve">Brisbane</w:t>
      </w:r>
    </w:p>
    <w:bookmarkStart w:id="28" w:name="X653b3a70e7dbc7f72c03616b445cc05a77f1df4"/>
    <w:p>
      <w:pPr>
        <w:pStyle w:val="Heading1"/>
      </w:pPr>
      <w:r>
        <w:t xml:space="preserve">Strategic Marketing Plan for Recruiting and Retaining Top Chemical Engineers in Australia Brisbane</w:t>
      </w:r>
    </w:p>
    <w:bookmarkStart w:id="20" w:name="executive-summary"/>
    <w:p>
      <w:pPr>
        <w:pStyle w:val="Heading2"/>
      </w:pPr>
      <w:r>
        <w:t xml:space="preserve">Executive Summary</w:t>
      </w:r>
    </w:p>
    <w:p>
      <w:pPr>
        <w:pStyle w:val="FirstParagraph"/>
      </w:pPr>
      <w:r>
        <w:t xml:space="preserve">This comprehensive Marketing Plan outlines a targeted strategy to attract, engage, and retain skilled Chemical Engineers within the Brisbane metropolitan area, capitalizing on Queensland's booming energy transition, advanced manufacturing, and biotechnology sectors. As Australia Brisbane emerges as a pivotal hub for sustainable industrial innovation, this plan positions the role of the Chemical Engineer as central to regional economic growth. The initiative directly addresses critical talent shortages in Queensland's chemical engineering workforce while aligning with national STEM priorities and Brisbane's strategic economic development goals.</w:t>
      </w:r>
    </w:p>
    <w:bookmarkEnd w:id="20"/>
    <w:bookmarkStart w:id="21" w:name="X497a827e97da84f7763c1a211f66b3a50a2de07"/>
    <w:p>
      <w:pPr>
        <w:pStyle w:val="Heading2"/>
      </w:pPr>
      <w:r>
        <w:t xml:space="preserve">Market Analysis: Brisbane's Chemical Engineering Landscape</w:t>
      </w:r>
    </w:p>
    <w:p>
      <w:pPr>
        <w:pStyle w:val="FirstParagraph"/>
      </w:pPr>
      <w:r>
        <w:t xml:space="preserve">Australia Brisbane presents a dynamic yet underserved market for Chemical Engineers. The city hosts significant industrial infrastructure including the Port of Brisbane, Queensland’s largest petrochemical hub, and emerging clusters in renewable energy (green hydrogen), pharmaceuticals, and water treatment. According to the Australian Bureau of Statistics (2023), Queensland employs approximately 18% of Australia's chemical engineers nationally but faces a 24% vacancy rate in specialist roles—significantly higher than the national average. This gap is exacerbated by Brisbane's unique geographic position as Australia’s third-largest city with strong connections to Asia-Pacific markets, creating unprecedented demand for Chemical Engineers who understand regional supply chains and sustainability frameworks. A critical insight is that Brisbane's chemical engineering opportunities extend beyond traditional oil/gas into cutting-edge fields like carbon capture and biomanufacturing, where global demand outstrips local supply.</w:t>
      </w:r>
    </w:p>
    <w:bookmarkEnd w:id="21"/>
    <w:bookmarkStart w:id="22" w:name="target-audience"/>
    <w:p>
      <w:pPr>
        <w:pStyle w:val="Heading2"/>
      </w:pPr>
      <w:r>
        <w:t xml:space="preserve">Target Audience</w:t>
      </w:r>
    </w:p>
    <w:p>
      <w:pPr>
        <w:pStyle w:val="FirstParagraph"/>
      </w:pPr>
      <w:r>
        <w:t xml:space="preserve">This Marketing Plan specifically targets two core segments: (1) Recent chemical engineering graduates from Queensland universities (UQ, QUT, USQ), and (2) Internationally qualified Chemical Engineers seeking relocation to Australia Brisbane. We prioritize candidates with expertise in sustainable process design, downstream processing optimization, or environmental compliance—skills directly aligned with Brisbane’s industry priorities. Crucially, our messaging emphasizes career progression within the vibrant Australian ecosystem rather than just job availability. The plan leverages Brisbane’s reputation for high quality of life (top 3 globally for work-life balance) alongside professional growth opportunities to differentiate from other Australian cities.</w:t>
      </w:r>
    </w:p>
    <w:bookmarkEnd w:id="22"/>
    <w:bookmarkStart w:id="23" w:name="value-proposition-unique-selling-points"/>
    <w:p>
      <w:pPr>
        <w:pStyle w:val="Heading2"/>
      </w:pPr>
      <w:r>
        <w:t xml:space="preserve">Value Proposition &amp; Unique Selling Points</w:t>
      </w:r>
    </w:p>
    <w:p>
      <w:pPr>
        <w:pStyle w:val="FirstParagraph"/>
      </w:pPr>
      <w:r>
        <w:t xml:space="preserve">The core value proposition centers on positioning the Chemical Engineer role in Australia Brisbane as a catalyst for both personal and regional advancement. Key differentiators include:</w:t>
      </w:r>
      <w:r>
        <w:t xml:space="preserve"> </w:t>
      </w:r>
      <w:r>
        <w:t xml:space="preserve">- **Strategic Location Advantage**: Direct access to Asia-Pacific supply chains via Port of Brisbane and emerging green hydrogen corridors (e.g., Queensland Hydrogen Hub).</w:t>
      </w:r>
      <w:r>
        <w:t xml:space="preserve"> </w:t>
      </w:r>
      <w:r>
        <w:t xml:space="preserve">- **Innovation Ecosystem**: Proximity to CSIRO’s Brisbane innovation precinct, the Queensland Biofabrication Institute, and major R&amp;D partnerships with industry giants like BHP and Santos.</w:t>
      </w:r>
      <w:r>
        <w:t xml:space="preserve"> </w:t>
      </w:r>
      <w:r>
        <w:t xml:space="preserve">- **Career Acceleration**: Dedicated mentorship pathways through the Chemical Engineering Society of Australia (CESA) Brisbane chapter and government-backed upskilling grants for sustainable technologies.</w:t>
      </w:r>
      <w:r>
        <w:t xml:space="preserve"> </w:t>
      </w:r>
      <w:r>
        <w:t xml:space="preserve">This directly addresses top concerns from Chemical Engineers: career trajectory, meaningful work impact, and location quality—critical factors influencing relocation decisions to Australia Brisbane.</w:t>
      </w:r>
    </w:p>
    <w:bookmarkEnd w:id="23"/>
    <w:bookmarkStart w:id="24" w:name="marketing-strategy-tactics"/>
    <w:p>
      <w:pPr>
        <w:pStyle w:val="Heading2"/>
      </w:pPr>
      <w:r>
        <w:t xml:space="preserve">Marketing Strategy &amp; Tactics</w:t>
      </w:r>
    </w:p>
    <w:p>
      <w:pPr>
        <w:pStyle w:val="FirstParagraph"/>
      </w:pPr>
      <w:r>
        <w:t xml:space="preserve">A multi-channel strategy ensures maximum reach within the target audience’s preferred engagement spaces. Primary tactics include:</w:t>
      </w:r>
      <w:r>
        <w:t xml:space="preserve"> </w:t>
      </w:r>
      <w:r>
        <w:rPr>
          <w:bCs/>
          <w:b/>
        </w:rPr>
        <w:t xml:space="preserve">1. Digital Precision Targeting</w:t>
      </w:r>
      <w:r>
        <w:t xml:space="preserve">: Geo-targeted LinkedIn campaigns highlighting Brisbane-specific projects (e.g., “Designing Carbon Capture Systems for Coal-to-Hydrogen Plants at Gladstone, QLD”), paired with SEO-optimized content about “Chemical Engineer Salaries in Brisbane” on career platforms like Seek and Engineers Australia.</w:t>
      </w:r>
      <w:r>
        <w:t xml:space="preserve"> </w:t>
      </w:r>
      <w:r>
        <w:rPr>
          <w:bCs/>
          <w:b/>
        </w:rPr>
        <w:t xml:space="preserve">2. University Partnerships</w:t>
      </w:r>
      <w:r>
        <w:t xml:space="preserve">: Co-developing industry-aligned capstone projects with UQ and QUT, offering sponsored placements at Brisbane-based firms (e.g., Sinopec, Downer Group) to convert students into talent pipelines.</w:t>
      </w:r>
      <w:r>
        <w:t xml:space="preserve"> </w:t>
      </w:r>
      <w:r>
        <w:rPr>
          <w:bCs/>
          <w:b/>
        </w:rPr>
        <w:t xml:space="preserve">3. Community Building</w:t>
      </w:r>
      <w:r>
        <w:t xml:space="preserve">: Hosting quarterly “Brisbane Chemical Engineering Roundtables” featuring local industry leaders discussing the future of sustainable chemical manufacturing in Australia Brisbane—positioning the role as a community-driven career choice.</w:t>
      </w:r>
    </w:p>
    <w:bookmarkEnd w:id="24"/>
    <w:bookmarkStart w:id="25" w:name="implementation-timeline"/>
    <w:p>
      <w:pPr>
        <w:pStyle w:val="Heading2"/>
      </w:pPr>
      <w:r>
        <w:t xml:space="preserve">Implementation Timeline</w:t>
      </w:r>
    </w:p>
    <w:p>
      <w:pPr>
        <w:pStyle w:val="FirstParagraph"/>
      </w:pPr>
      <w:r>
        <w:t xml:space="preserve">The 12-month plan is phased to maximize impact:</w:t>
      </w:r>
      <w:r>
        <w:t xml:space="preserve"> </w:t>
      </w:r>
      <w:r>
        <w:rPr>
          <w:bCs/>
          <w:b/>
        </w:rPr>
        <w:t xml:space="preserve">Months 1-3</w:t>
      </w:r>
      <w:r>
        <w:t xml:space="preserve">: Market research deep-dive, university partnership activation, and digital campaign launch.</w:t>
      </w:r>
      <w:r>
        <w:t xml:space="preserve"> </w:t>
      </w:r>
      <w:r>
        <w:rPr>
          <w:bCs/>
          <w:b/>
        </w:rPr>
        <w:t xml:space="preserve">Months 4-6</w:t>
      </w:r>
      <w:r>
        <w:t xml:space="preserve">: First Brisbane Chemical Engineering Roundtable; targeted recruitment drives at key universities.</w:t>
      </w:r>
      <w:r>
        <w:t xml:space="preserve"> </w:t>
      </w:r>
      <w:r>
        <w:rPr>
          <w:bCs/>
          <w:b/>
        </w:rPr>
        <w:t xml:space="preserve">Months 7-9</w:t>
      </w:r>
      <w:r>
        <w:t xml:space="preserve">: Launch of the “Brisbane Chemical Engineer” alumni ambassador program to showcase career progression stories.</w:t>
      </w:r>
      <w:r>
        <w:t xml:space="preserve"> </w:t>
      </w:r>
      <w:r>
        <w:rPr>
          <w:bCs/>
          <w:b/>
        </w:rPr>
        <w:t xml:space="preserve">Months 10-12</w:t>
      </w:r>
      <w:r>
        <w:t xml:space="preserve">: Annual talent report publication with industry insights, reinforcing Brisbane’s leadership in chemical engineering opportunities.</w:t>
      </w:r>
    </w:p>
    <w:bookmarkEnd w:id="25"/>
    <w:bookmarkStart w:id="26" w:name="key-performance-indicators-kpis"/>
    <w:p>
      <w:pPr>
        <w:pStyle w:val="Heading2"/>
      </w:pPr>
      <w:r>
        <w:t xml:space="preserve">Key Performance Indicators (KPIs)</w:t>
      </w:r>
    </w:p>
    <w:p>
      <w:pPr>
        <w:pStyle w:val="FirstParagraph"/>
      </w:pPr>
      <w:r>
        <w:t xml:space="preserve">To measure success, this Marketing Plan tracks:</w:t>
      </w:r>
      <w:r>
        <w:t xml:space="preserve"> </w:t>
      </w:r>
      <w:r>
        <w:t xml:space="preserve">- 40% increase in qualified Chemical Engineer applications for Brisbane-based roles within 12 months.</w:t>
      </w:r>
      <w:r>
        <w:t xml:space="preserve"> </w:t>
      </w:r>
      <w:r>
        <w:t xml:space="preserve">- 30% growth in university partnership engagement (e.g., student placements, co-designed curriculum modules).</w:t>
      </w:r>
      <w:r>
        <w:t xml:space="preserve"> </w:t>
      </w:r>
      <w:r>
        <w:t xml:space="preserve">- 95% satisfaction rate from new hires regarding career development opportunities within six months of employment.</w:t>
      </w:r>
      <w:r>
        <w:t xml:space="preserve"> </w:t>
      </w:r>
      <w:r>
        <w:t xml:space="preserve">These KPIs directly correlate with the strategic goal of embedding the Chemical Engineer as an indispensable asset to Australia Brisbane's industrial future.</w:t>
      </w:r>
    </w:p>
    <w:bookmarkEnd w:id="26"/>
    <w:bookmarkStart w:id="27" w:name="Xecafc2b2d2af08529774df19222589784eb22e1"/>
    <w:p>
      <w:pPr>
        <w:pStyle w:val="Heading2"/>
      </w:pPr>
      <w:r>
        <w:t xml:space="preserve">Conclusion: Building Brisbane’s Engineering Future</w:t>
      </w:r>
    </w:p>
    <w:p>
      <w:pPr>
        <w:pStyle w:val="FirstParagraph"/>
      </w:pPr>
      <w:r>
        <w:t xml:space="preserve">This Marketing Plan transcends traditional recruitment—it constructs a compelling narrative where choosing to work as a Chemical Engineer in Australia Brisbane means becoming part of Queensland’s economic renaissance. By spotlighting the unique intersection of career growth, sustainable innovation, and regional impact, we position Brisbane not merely as an employment destination but as the epicenter for next-generation chemical engineering leadership in Australia. The sustained success of this initiative will directly elevate the profile of Chemical Engineers across Queensland and set a national benchmark for talent attraction in strategic industries. As Brisbane accelerates its role in Australia’s energy transition and advanced manufacturing, this Marketing Plan ensures that Chemical Engineers are at the forefront—driving growth where it matters most.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Chemical Engineers to Australia Brisbane</dc:title>
  <dc:creator/>
  <dc:language>en</dc:language>
  <cp:keywords/>
  <dcterms:created xsi:type="dcterms:W3CDTF">2026-07-23T20:10:56Z</dcterms:created>
  <dcterms:modified xsi:type="dcterms:W3CDTF">2026-07-23T20:10:56Z</dcterms:modified>
</cp:coreProperties>
</file>

<file path=docProps/custom.xml><?xml version="1.0" encoding="utf-8"?>
<Properties xmlns="http://schemas.openxmlformats.org/officeDocument/2006/custom-properties" xmlns:vt="http://schemas.openxmlformats.org/officeDocument/2006/docPropsVTypes"/>
</file>