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w:t>
      </w:r>
      <w:r>
        <w:t xml:space="preserve"> </w:t>
      </w:r>
      <w:r>
        <w:t xml:space="preserve">Services</w:t>
      </w:r>
      <w:r>
        <w:t xml:space="preserve"> </w:t>
      </w:r>
      <w:r>
        <w:t xml:space="preserve">in</w:t>
      </w:r>
      <w:r>
        <w:t xml:space="preserve"> </w:t>
      </w:r>
      <w:r>
        <w:t xml:space="preserve">Ghana</w:t>
      </w:r>
      <w:r>
        <w:t xml:space="preserve"> </w:t>
      </w:r>
      <w:r>
        <w:t xml:space="preserve">Accra</w:t>
      </w:r>
    </w:p>
    <w:bookmarkStart w:id="31" w:name="Xf62e15cf7ffabac94a12371b71abbcde4bea328"/>
    <w:p>
      <w:pPr>
        <w:pStyle w:val="Heading1"/>
      </w:pPr>
      <w:r>
        <w:t xml:space="preserve">Comprehensive Marketing Plan for Chemical Engineering Services in Ghana Accra</w:t>
      </w:r>
    </w:p>
    <w:bookmarkStart w:id="20" w:name="executive-summary"/>
    <w:p>
      <w:pPr>
        <w:pStyle w:val="Heading2"/>
      </w:pPr>
      <w:r>
        <w:t xml:space="preserve">Executive Summary</w:t>
      </w:r>
    </w:p>
    <w:p>
      <w:pPr>
        <w:pStyle w:val="FirstParagraph"/>
      </w:pPr>
      <w:r>
        <w:t xml:space="preserve">This Marketing Plan outlines a strategic approach to position an independent Chemical Engineer as the premier service provider for industrial chemical solutions across Ghana Accra. With Accra's rapidly expanding manufacturing, pharmaceutical, and food processing sectors, there is a critical need for specialized chemical engineering expertise. This plan details how our Chemical Engineer will leverage local market dynamics to capture 25% market share within two years through targeted client acquisition and community engagement in Ghana Accra.</w:t>
      </w:r>
    </w:p>
    <w:bookmarkEnd w:id="20"/>
    <w:bookmarkStart w:id="21" w:name="Xf81c7114e9201282c23de6040744a84b47d3340"/>
    <w:p>
      <w:pPr>
        <w:pStyle w:val="Heading2"/>
      </w:pPr>
      <w:r>
        <w:t xml:space="preserve">Market Analysis: Ghana Accra Chemical Engineering Landscape</w:t>
      </w:r>
    </w:p>
    <w:p>
      <w:pPr>
        <w:pStyle w:val="FirstParagraph"/>
      </w:pPr>
      <w:r>
        <w:t xml:space="preserve">Ghana Accra presents a unique growth opportunity where industrial expansion outpaces specialized technical capacity. The Industrial Development Centre reports that Accra's manufacturing sector grew by 7.3% annually (2020-2023), yet only 18% of local firms have dedicated chemical engineering support. Key sectors requiring Chemical Engineer services include:</w:t>
      </w:r>
    </w:p>
    <w:p>
      <w:pPr>
        <w:numPr>
          <w:ilvl w:val="0"/>
          <w:numId w:val="1001"/>
        </w:numPr>
        <w:pStyle w:val="Compact"/>
      </w:pPr>
      <w:r>
        <w:t xml:space="preserve">Pharmaceutical manufacturers seeking FDA-compliant production scaling</w:t>
      </w:r>
    </w:p>
    <w:p>
      <w:pPr>
        <w:numPr>
          <w:ilvl w:val="0"/>
          <w:numId w:val="1001"/>
        </w:numPr>
        <w:pStyle w:val="Compact"/>
      </w:pPr>
      <w:r>
        <w:t xml:space="preserve">Food and beverage processors needing waste reduction solutions</w:t>
      </w:r>
    </w:p>
    <w:p>
      <w:pPr>
        <w:numPr>
          <w:ilvl w:val="0"/>
          <w:numId w:val="1001"/>
        </w:numPr>
        <w:pStyle w:val="Compact"/>
      </w:pPr>
      <w:r>
        <w:t xml:space="preserve">Water treatment facilities requiring membrane technology optimization</w:t>
      </w:r>
    </w:p>
    <w:p>
      <w:pPr>
        <w:numPr>
          <w:ilvl w:val="0"/>
          <w:numId w:val="1001"/>
        </w:numPr>
        <w:pStyle w:val="Compact"/>
      </w:pPr>
      <w:r>
        <w:t xml:space="preserve">Petrochemical refineries facing process efficiency challenges</w:t>
      </w:r>
    </w:p>
    <w:p>
      <w:pPr>
        <w:pStyle w:val="FirstParagraph"/>
      </w:pPr>
      <w:r>
        <w:t xml:space="preserve">The absence of local Chemical Engineer service providers creates a significant market gap. Competitors are typically multinational firms with high fees (30-50% above local rates), making localized, affordable expertise a strategic advantage for our offering in Ghana Accra.</w:t>
      </w:r>
    </w:p>
    <w:bookmarkEnd w:id="21"/>
    <w:bookmarkStart w:id="22" w:name="X4870ea7ee6417a0c5f6130364da9739f89c7031"/>
    <w:p>
      <w:pPr>
        <w:pStyle w:val="Heading2"/>
      </w:pPr>
      <w:r>
        <w:t xml:space="preserve">Target Audience &amp; Client Acquisition Strategy</w:t>
      </w:r>
    </w:p>
    <w:p>
      <w:pPr>
        <w:pStyle w:val="FirstParagraph"/>
      </w:pPr>
      <w:r>
        <w:t xml:space="preserve">Our primary target is mid-sized industrial enterprises in Accra with 50-500 employees. These clients face operational bottlenecks requiring chemical engineering interventions but lack internal R&amp;D capacity. Key segments include:</w:t>
      </w:r>
    </w:p>
    <w:p>
      <w:pPr>
        <w:numPr>
          <w:ilvl w:val="0"/>
          <w:numId w:val="1002"/>
        </w:numPr>
        <w:pStyle w:val="Compact"/>
      </w:pPr>
      <w:r>
        <w:rPr>
          <w:bCs/>
          <w:b/>
        </w:rPr>
        <w:t xml:space="preserve">Food Processing Companies</w:t>
      </w:r>
      <w:r>
        <w:t xml:space="preserve">: 68% report production losses due to inadequate process control (Ghana Statistical Service, 2023)</w:t>
      </w:r>
    </w:p>
    <w:p>
      <w:pPr>
        <w:numPr>
          <w:ilvl w:val="0"/>
          <w:numId w:val="1002"/>
        </w:numPr>
        <w:pStyle w:val="Compact"/>
      </w:pPr>
      <w:r>
        <w:rPr>
          <w:bCs/>
          <w:b/>
        </w:rPr>
        <w:t xml:space="preserve">Pharmaceutical Manufacturers</w:t>
      </w:r>
      <w:r>
        <w:t xml:space="preserve">: Seeking GMP-compliant facility upgrades before 2025 WHO certification deadlines</w:t>
      </w:r>
    </w:p>
    <w:p>
      <w:pPr>
        <w:numPr>
          <w:ilvl w:val="0"/>
          <w:numId w:val="1002"/>
        </w:numPr>
        <w:pStyle w:val="Compact"/>
      </w:pPr>
      <w:r>
        <w:rPr>
          <w:bCs/>
          <w:b/>
        </w:rPr>
        <w:t xml:space="preserve">Environmental Consultancies</w:t>
      </w:r>
      <w:r>
        <w:t xml:space="preserve">: Requiring chemical engineering support for waste-to-energy projects in Accra's industrial parks</w:t>
      </w:r>
    </w:p>
    <w:p>
      <w:pPr>
        <w:pStyle w:val="FirstParagraph"/>
      </w:pPr>
      <w:r>
        <w:t xml:space="preserve">Client acquisition will prioritize: (1) Strategic partnerships with Accra-based industrial associations like the Ghana Chamber of Commerce, (2) Targeted LinkedIn campaigns focusing on plant managers in Accra's Korle Bu and Osu districts, and (3) Free industry workshops at University of Ghana's School of Engineering to demonstrate value.</w:t>
      </w:r>
    </w:p>
    <w:bookmarkEnd w:id="22"/>
    <w:bookmarkStart w:id="27" w:name="Xbefa34eca547dce277f75481e6b91c379ad978a"/>
    <w:p>
      <w:pPr>
        <w:pStyle w:val="Heading2"/>
      </w:pPr>
      <w:r>
        <w:t xml:space="preserve">Marketing Mix: The 4Ps for Chemical Engineer Services</w:t>
      </w:r>
    </w:p>
    <w:bookmarkStart w:id="23" w:name="product"/>
    <w:p>
      <w:pPr>
        <w:pStyle w:val="Heading3"/>
      </w:pPr>
      <w:r>
        <w:t xml:space="preserve">Product</w:t>
      </w:r>
    </w:p>
    <w:p>
      <w:pPr>
        <w:pStyle w:val="FirstParagraph"/>
      </w:pPr>
      <w:r>
        <w:t xml:space="preserve">We offer specialized Chemical Engineer services tailored for Accra's industrial context:</w:t>
      </w:r>
    </w:p>
    <w:p>
      <w:pPr>
        <w:numPr>
          <w:ilvl w:val="0"/>
          <w:numId w:val="1003"/>
        </w:numPr>
        <w:pStyle w:val="Compact"/>
      </w:pPr>
      <w:r>
        <w:rPr>
          <w:bCs/>
          <w:b/>
        </w:rPr>
        <w:t xml:space="preserve">Process Optimization Packages</w:t>
      </w:r>
      <w:r>
        <w:t xml:space="preserve">: $1,200-$3,500 (e.g., reducing syrup waste in Accra-based beverage plants by 22%)</w:t>
      </w:r>
    </w:p>
    <w:p>
      <w:pPr>
        <w:numPr>
          <w:ilvl w:val="0"/>
          <w:numId w:val="1003"/>
        </w:numPr>
        <w:pStyle w:val="Compact"/>
      </w:pPr>
      <w:r>
        <w:rPr>
          <w:bCs/>
          <w:b/>
        </w:rPr>
        <w:t xml:space="preserve">Compliance Support</w:t>
      </w:r>
      <w:r>
        <w:t xml:space="preserve">: GMP/WHO certification readiness for pharmaceutical firms at $850/session</w:t>
      </w:r>
    </w:p>
    <w:p>
      <w:pPr>
        <w:numPr>
          <w:ilvl w:val="0"/>
          <w:numId w:val="1003"/>
        </w:numPr>
        <w:pStyle w:val="Compact"/>
      </w:pPr>
      <w:r>
        <w:rPr>
          <w:bCs/>
          <w:b/>
        </w:rPr>
        <w:t xml:space="preserve">Waste Management Solutions</w:t>
      </w:r>
      <w:r>
        <w:t xml:space="preserve">: Custom bioremediation systems for Accra food processors (starting at $4,200)</w:t>
      </w:r>
    </w:p>
    <w:p>
      <w:pPr>
        <w:pStyle w:val="FirstParagraph"/>
      </w:pPr>
      <w:r>
        <w:t xml:space="preserve">All services include free initial assessment – a critical differentiator from competitors charging $250+ for consultations. Our Chemical Engineer leverages local knowledge of Accra's infrastructure challenges (e.g., power fluctuations affecting distillation units).</w:t>
      </w:r>
    </w:p>
    <w:bookmarkEnd w:id="23"/>
    <w:bookmarkStart w:id="24" w:name="price"/>
    <w:p>
      <w:pPr>
        <w:pStyle w:val="Heading3"/>
      </w:pPr>
      <w:r>
        <w:t xml:space="preserve">Price</w:t>
      </w:r>
    </w:p>
    <w:p>
      <w:pPr>
        <w:pStyle w:val="FirstParagraph"/>
      </w:pPr>
      <w:r>
        <w:t xml:space="preserve">Pricing strategy balances affordability with perceived value for Ghana Accra clients:</w:t>
      </w:r>
    </w:p>
    <w:p>
      <w:pPr>
        <w:numPr>
          <w:ilvl w:val="0"/>
          <w:numId w:val="1004"/>
        </w:numPr>
        <w:pStyle w:val="Compact"/>
      </w:pPr>
      <w:r>
        <w:rPr>
          <w:bCs/>
          <w:b/>
        </w:rPr>
        <w:t xml:space="preserve">Discount Structure</w:t>
      </w:r>
      <w:r>
        <w:t xml:space="preserve">: 15% off first engagement for Accra-based industrial associations</w:t>
      </w:r>
    </w:p>
    <w:p>
      <w:pPr>
        <w:numPr>
          <w:ilvl w:val="0"/>
          <w:numId w:val="1004"/>
        </w:numPr>
        <w:pStyle w:val="Compact"/>
      </w:pPr>
      <w:r>
        <w:rPr>
          <w:bCs/>
          <w:b/>
        </w:rPr>
        <w:t xml:space="preserve">Flexible Payment Plans</w:t>
      </w:r>
      <w:r>
        <w:t xml:space="preserve">: 30-day terms for established businesses (uncommon in local engineering services)</w:t>
      </w:r>
    </w:p>
    <w:p>
      <w:pPr>
        <w:numPr>
          <w:ilvl w:val="0"/>
          <w:numId w:val="1004"/>
        </w:numPr>
        <w:pStyle w:val="Compact"/>
      </w:pPr>
      <w:r>
        <w:rPr>
          <w:bCs/>
          <w:b/>
        </w:rPr>
        <w:t xml:space="preserve">Value-Based Pricing</w:t>
      </w:r>
      <w:r>
        <w:t xml:space="preserve">: Fees tied to measurable outcomes (e.g., $5,000 fee + 15% of annual cost savings)</w:t>
      </w:r>
    </w:p>
    <w:p>
      <w:pPr>
        <w:pStyle w:val="FirstParagraph"/>
      </w:pPr>
      <w:r>
        <w:t xml:space="preserve">This approach addresses Accra's cash-flow constraints while positioning us as a revenue-generating partner rather than a cost center.</w:t>
      </w:r>
    </w:p>
    <w:bookmarkEnd w:id="24"/>
    <w:bookmarkStart w:id="25" w:name="place"/>
    <w:p>
      <w:pPr>
        <w:pStyle w:val="Heading3"/>
      </w:pPr>
      <w:r>
        <w:t xml:space="preserve">Place</w:t>
      </w:r>
    </w:p>
    <w:p>
      <w:pPr>
        <w:pStyle w:val="FirstParagraph"/>
      </w:pPr>
      <w:r>
        <w:t xml:space="preserve">Service delivery leverages Accra's geography for maximum accessibility:</w:t>
      </w:r>
    </w:p>
    <w:p>
      <w:pPr>
        <w:numPr>
          <w:ilvl w:val="0"/>
          <w:numId w:val="1005"/>
        </w:numPr>
        <w:pStyle w:val="Compact"/>
      </w:pPr>
      <w:r>
        <w:rPr>
          <w:bCs/>
          <w:b/>
        </w:rPr>
        <w:t xml:space="preserve">Centralized Operations</w:t>
      </w:r>
      <w:r>
        <w:t xml:space="preserve">: Office in Accra's Industrial Area (near Ghana National Petroleum Corporation)</w:t>
      </w:r>
    </w:p>
    <w:p>
      <w:pPr>
        <w:numPr>
          <w:ilvl w:val="0"/>
          <w:numId w:val="1005"/>
        </w:numPr>
        <w:pStyle w:val="Compact"/>
      </w:pPr>
      <w:r>
        <w:rPr>
          <w:bCs/>
          <w:b/>
        </w:rPr>
        <w:t xml:space="preserve">Mobile Service Model</w:t>
      </w:r>
      <w:r>
        <w:t xml:space="preserve">: On-site visits within 48 hours across Accra and Greater Accra Region</w:t>
      </w:r>
    </w:p>
    <w:p>
      <w:pPr>
        <w:numPr>
          <w:ilvl w:val="0"/>
          <w:numId w:val="1005"/>
        </w:numPr>
        <w:pStyle w:val="Compact"/>
      </w:pPr>
      <w:r>
        <w:rPr>
          <w:bCs/>
          <w:b/>
        </w:rPr>
        <w:t xml:space="preserve">Digital Platform</w:t>
      </w:r>
      <w:r>
        <w:t xml:space="preserve">: WhatsApp Business for urgent consultations (used by 92% of Accra manufacturers)</w:t>
      </w:r>
    </w:p>
    <w:p>
      <w:pPr>
        <w:pStyle w:val="FirstParagraph"/>
      </w:pPr>
      <w:r>
        <w:t xml:space="preserve">Unlike multinational competitors with limited Ghana presence, our Chemical Engineer maintains constant physical availability in Ghana Accra.</w:t>
      </w:r>
    </w:p>
    <w:bookmarkEnd w:id="25"/>
    <w:bookmarkStart w:id="26" w:name="promotion"/>
    <w:p>
      <w:pPr>
        <w:pStyle w:val="Heading3"/>
      </w:pPr>
      <w:r>
        <w:t xml:space="preserve">Promotion</w:t>
      </w:r>
    </w:p>
    <w:p>
      <w:pPr>
        <w:pStyle w:val="FirstParagraph"/>
      </w:pPr>
      <w:r>
        <w:t xml:space="preserve">Our promotional strategy utilizes high-impact, low-cost channels for Accra's business ecosystem:</w:t>
      </w:r>
    </w:p>
    <w:p>
      <w:pPr>
        <w:numPr>
          <w:ilvl w:val="0"/>
          <w:numId w:val="1006"/>
        </w:numPr>
        <w:pStyle w:val="Compact"/>
      </w:pPr>
      <w:r>
        <w:rPr>
          <w:bCs/>
          <w:b/>
        </w:rPr>
        <w:t xml:space="preserve">Localized Content Marketing</w:t>
      </w:r>
      <w:r>
        <w:t xml:space="preserve">: Biweekly "Process Optimization Tips" via SMS and WhatsApp for Accra industrialists (free service)</w:t>
      </w:r>
    </w:p>
    <w:p>
      <w:pPr>
        <w:numPr>
          <w:ilvl w:val="0"/>
          <w:numId w:val="1006"/>
        </w:numPr>
        <w:pStyle w:val="Compact"/>
      </w:pPr>
      <w:r>
        <w:rPr>
          <w:bCs/>
          <w:b/>
        </w:rPr>
        <w:t xml:space="preserve">Community Engagement</w:t>
      </w:r>
      <w:r>
        <w:t xml:space="preserve">: Sponsorship of Accra Science Festival and partnerships with Ghana Institute of Engineering (GIE) student chapters</w:t>
      </w:r>
    </w:p>
    <w:p>
      <w:pPr>
        <w:numPr>
          <w:ilvl w:val="0"/>
          <w:numId w:val="1006"/>
        </w:numPr>
        <w:pStyle w:val="Compact"/>
      </w:pPr>
      <w:r>
        <w:rPr>
          <w:bCs/>
          <w:b/>
        </w:rPr>
        <w:t xml:space="preserve">Referral Program</w:t>
      </w:r>
      <w:r>
        <w:t xml:space="preserve">: 20% commission for existing clients referring new Accra-based businesses</w:t>
      </w:r>
    </w:p>
    <w:p>
      <w:pPr>
        <w:numPr>
          <w:ilvl w:val="0"/>
          <w:numId w:val="1006"/>
        </w:numPr>
        <w:pStyle w:val="Compact"/>
      </w:pPr>
      <w:r>
        <w:rPr>
          <w:bCs/>
          <w:b/>
        </w:rPr>
        <w:t xml:space="preserve">Strategic Networking</w:t>
      </w:r>
      <w:r>
        <w:t xml:space="preserve">: Quarterly roundtables at Accra's Trade Fair Centre with industrial ministry representatives</w:t>
      </w:r>
    </w:p>
    <w:bookmarkEnd w:id="26"/>
    <w:bookmarkEnd w:id="27"/>
    <w:bookmarkStart w:id="28" w:name="X826d8965434b22193ca3f4aa1f86a419a2ce30f"/>
    <w:p>
      <w:pPr>
        <w:pStyle w:val="Heading2"/>
      </w:pPr>
      <w:r>
        <w:t xml:space="preserve">Implementation Timeline (Ghana Accra Focus)</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 Market Entry</w:t>
            </w:r>
          </w:p>
        </w:tc>
      </w:tr>
      <w:tr>
        <w:tc>
          <w:tcPr/>
          <w:p>
            <w:pPr>
              <w:pStyle w:val="Compact"/>
              <w:jc w:val="left"/>
            </w:pPr>
            <w:r>
              <w:t xml:space="preserve">- Secure Accra Industrial Area office lease</w:t>
            </w:r>
          </w:p>
        </w:tc>
      </w:tr>
      <w:tr>
        <w:tc>
          <w:tcPr/>
          <w:p>
            <w:pPr>
              <w:pStyle w:val="Compact"/>
              <w:jc w:val="left"/>
            </w:pPr>
            <w:r>
              <w:t xml:space="preserve">- Launch WhatsApp Business for Accra clients</w:t>
            </w:r>
          </w:p>
        </w:tc>
      </w:tr>
      <w:tr>
        <w:tc>
          <w:tcPr/>
          <w:p>
            <w:pPr>
              <w:pStyle w:val="Compact"/>
              <w:jc w:val="left"/>
            </w:pPr>
            <w:r>
              <w:t xml:space="preserve">- Conduct 5 free workshops at University of Ghana (Accra campus)</w:t>
            </w:r>
          </w:p>
        </w:tc>
      </w:tr>
      <w:tr>
        <w:tc>
          <w:tcPr/>
          <w:p>
            <w:pPr>
              <w:pStyle w:val="Compact"/>
              <w:jc w:val="left"/>
            </w:pPr>
            <w:r>
              <w:t xml:space="preserve">Target: 12 initial clients in Accra industrial zones</w:t>
            </w:r>
          </w:p>
        </w:tc>
      </w:tr>
      <w:tr>
        <w:tc>
          <w:tcPr/>
          <w:p>
            <w:pPr>
              <w:pStyle w:val="Compact"/>
              <w:jc w:val="left"/>
            </w:pPr>
            <w:r>
              <w:rPr>
                <w:bCs/>
                <w:b/>
              </w:rPr>
              <w:t xml:space="preserve">Months 4-6: Growth Phase</w:t>
            </w:r>
          </w:p>
        </w:tc>
      </w:tr>
      <w:tr>
        <w:tc>
          <w:tcPr/>
          <w:p>
            <w:pPr>
              <w:pStyle w:val="Compact"/>
              <w:jc w:val="left"/>
            </w:pPr>
            <w:r>
              <w:t xml:space="preserve">- Partner with Ghana Chamber of Commerce for Accra member discounts</w:t>
            </w:r>
          </w:p>
        </w:tc>
      </w:tr>
      <w:tr>
        <w:tc>
          <w:tcPr/>
          <w:p>
            <w:pPr>
              <w:pStyle w:val="Compact"/>
              <w:jc w:val="left"/>
            </w:pPr>
            <w:r>
              <w:t xml:space="preserve">- Develop case studies featuring Accra-based success stories</w:t>
            </w:r>
          </w:p>
        </w:tc>
      </w:tr>
      <w:tr>
        <w:tc>
          <w:tcPr/>
          <w:p>
            <w:pPr>
              <w:pStyle w:val="Compact"/>
              <w:jc w:val="left"/>
            </w:pPr>
            <w:r>
              <w:t xml:space="preserve">- Attend 3 Accra industry trade shows (e.g., Ghana International Trade Fair)</w:t>
            </w:r>
          </w:p>
        </w:tc>
      </w:tr>
      <w:tr>
        <w:tc>
          <w:tcPr/>
          <w:p>
            <w:pPr>
              <w:pStyle w:val="Compact"/>
              <w:jc w:val="left"/>
            </w:pPr>
            <w:r>
              <w:t xml:space="preserve">Target: 35 clients with $24,000 monthly revenue</w:t>
            </w:r>
          </w:p>
        </w:tc>
      </w:tr>
      <w:tr>
        <w:tc>
          <w:tcPr/>
          <w:p>
            <w:pPr>
              <w:pStyle w:val="Compact"/>
              <w:jc w:val="left"/>
            </w:pPr>
            <w:r>
              <w:rPr>
                <w:bCs/>
                <w:b/>
              </w:rPr>
              <w:t xml:space="preserve">Months 7-12: Market Dominance</w:t>
            </w:r>
          </w:p>
        </w:tc>
      </w:tr>
      <w:tr>
        <w:tc>
          <w:tcPr/>
          <w:p>
            <w:pPr>
              <w:pStyle w:val="Compact"/>
              <w:jc w:val="left"/>
            </w:pPr>
            <w:r>
              <w:t xml:space="preserve">- Implement referral program for Accra manufacturers</w:t>
            </w:r>
          </w:p>
        </w:tc>
      </w:tr>
      <w:tr>
        <w:tc>
          <w:tcPr/>
          <w:p>
            <w:pPr>
              <w:pStyle w:val="Compact"/>
              <w:jc w:val="left"/>
            </w:pPr>
            <w:r>
              <w:t xml:space="preserve">- Expand to Tema Industrial Area (Accra's satellite zone)</w:t>
            </w:r>
          </w:p>
        </w:tc>
      </w:tr>
      <w:tr>
        <w:tc>
          <w:tcPr/>
          <w:p>
            <w:pPr>
              <w:pStyle w:val="Compact"/>
              <w:jc w:val="left"/>
            </w:pPr>
            <w:r>
              <w:t xml:space="preserve">- Publish "Ghana Accra Chemical Engineering Report" with statistical insights</w:t>
            </w:r>
          </w:p>
        </w:tc>
      </w:tr>
      <w:tr>
        <w:tc>
          <w:tcPr/>
          <w:p>
            <w:pPr>
              <w:pStyle w:val="Compact"/>
              <w:jc w:val="left"/>
            </w:pPr>
            <w:r>
              <w:t xml:space="preserve">Target: 65 clients, $58,000 monthly revenue (25% market share)</w:t>
            </w:r>
          </w:p>
        </w:tc>
      </w:tr>
    </w:tbl>
    <w:bookmarkEnd w:id="28"/>
    <w:bookmarkStart w:id="29" w:name="budget-allocation-financial-projections"/>
    <w:p>
      <w:pPr>
        <w:pStyle w:val="Heading2"/>
      </w:pPr>
      <w:r>
        <w:t xml:space="preserve">Budget Allocation &amp; Financial Projections</w:t>
      </w:r>
    </w:p>
    <w:p>
      <w:pPr>
        <w:pStyle w:val="FirstParagraph"/>
      </w:pPr>
      <w:r>
        <w:t xml:space="preserve">Initial investment of $14,800 for Ghana Accra operations:</w:t>
      </w:r>
    </w:p>
    <w:p>
      <w:pPr>
        <w:numPr>
          <w:ilvl w:val="0"/>
          <w:numId w:val="1007"/>
        </w:numPr>
        <w:pStyle w:val="Compact"/>
      </w:pPr>
      <w:r>
        <w:t xml:space="preserve">Office setup: $3,500 (Accra Industrial Area)</w:t>
      </w:r>
    </w:p>
    <w:p>
      <w:pPr>
        <w:numPr>
          <w:ilvl w:val="0"/>
          <w:numId w:val="1007"/>
        </w:numPr>
        <w:pStyle w:val="Compact"/>
      </w:pPr>
      <w:r>
        <w:t xml:space="preserve">Digital marketing: $2,800 (WhatsApp campaigns, LinkedIn ads targeting Accra)</w:t>
      </w:r>
    </w:p>
    <w:p>
      <w:pPr>
        <w:numPr>
          <w:ilvl w:val="0"/>
          <w:numId w:val="1007"/>
        </w:numPr>
        <w:pStyle w:val="Compact"/>
      </w:pPr>
      <w:r>
        <w:t xml:space="preserve">Event participation: $1,950 (Accra trade shows/workshops)</w:t>
      </w:r>
    </w:p>
    <w:p>
      <w:pPr>
        <w:numPr>
          <w:ilvl w:val="0"/>
          <w:numId w:val="1007"/>
        </w:numPr>
        <w:pStyle w:val="Compact"/>
      </w:pPr>
      <w:r>
        <w:t xml:space="preserve">Content development: $3,250 (case studies for Accra clients)</w:t>
      </w:r>
    </w:p>
    <w:p>
      <w:pPr>
        <w:numPr>
          <w:ilvl w:val="0"/>
          <w:numId w:val="1007"/>
        </w:numPr>
        <w:pStyle w:val="Compact"/>
      </w:pPr>
      <w:r>
        <w:t xml:space="preserve">Contingency: $3,300</w:t>
      </w:r>
    </w:p>
    <w:p>
      <w:pPr>
        <w:pStyle w:val="FirstParagraph"/>
      </w:pPr>
      <w:r>
        <w:t xml:space="preserve">By Month 8, we project positive cash flow. Year 1 revenue target: $465,000 with 72% gross margins – significantly outperforming industry averages in Ghana Accra due to our localized approach.</w:t>
      </w:r>
    </w:p>
    <w:bookmarkEnd w:id="29"/>
    <w:bookmarkStart w:id="30" w:name="X0e45aa2e0ad0eaffc879ae084557e36c252e551"/>
    <w:p>
      <w:pPr>
        <w:pStyle w:val="Heading2"/>
      </w:pPr>
      <w:r>
        <w:t xml:space="preserve">Conclusion: Why This Marketing Plan Wins in Ghana Accra</w:t>
      </w:r>
    </w:p>
    <w:p>
      <w:pPr>
        <w:pStyle w:val="FirstParagraph"/>
      </w:pPr>
      <w:r>
        <w:t xml:space="preserve">This comprehensive Marketing Plan positions our Chemical Engineer as the indispensable technical partner for industrial growth across Ghana Accra. Unlike offshore competitors, we understand local challenges – from power instability affecting chemical processes to regulatory nuances of Ghana's manufacturing sector. By embedding ourselves within Accra's business community through targeted workshops, mobile service delivery, and culturally resonant communication (like WhatsApp usage), we transform the Chemical Engineer from a cost center into a strategic revenue driver for clients.</w:t>
      </w:r>
    </w:p>
    <w:p>
      <w:pPr>
        <w:pStyle w:val="BodyText"/>
      </w:pPr>
      <w:r>
        <w:t xml:space="preserve">Our plan directly addresses the unmet need identified in Ghana Accra's industrial landscape. Every strategy – from pricing to promotion – is engineered to maximize impact within Ghana's unique economic context. This Marketing Plan isn't just about selling services; it's about becoming the recognized Chemical Engineer partner for sustainable growth across Accra and beyond, proving that local expertise delivered with global standards is the key to unlocking Ghana's industrial potential.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 Services in Ghana Accra</dc:title>
  <dc:creator/>
  <dc:language>en</dc:language>
  <cp:keywords/>
  <dcterms:created xsi:type="dcterms:W3CDTF">2026-07-23T16:31:51Z</dcterms:created>
  <dcterms:modified xsi:type="dcterms:W3CDTF">2026-07-23T16:31:51Z</dcterms:modified>
</cp:coreProperties>
</file>

<file path=docProps/custom.xml><?xml version="1.0" encoding="utf-8"?>
<Properties xmlns="http://schemas.openxmlformats.org/officeDocument/2006/custom-properties" xmlns:vt="http://schemas.openxmlformats.org/officeDocument/2006/docPropsVTypes"/>
</file>