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Top-Tier</w:t>
      </w:r>
      <w:r>
        <w:t xml:space="preserve"> </w:t>
      </w:r>
      <w:r>
        <w:t xml:space="preserve">Chemical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33" w:name="X2c15fad593efc643dbd6a5135bb31dfa40d882b"/>
    <w:p>
      <w:pPr>
        <w:pStyle w:val="Heading1"/>
      </w:pPr>
      <w:r>
        <w:t xml:space="preserve">Comprehensive Marketing Plan for Attracting Elite Chemical Engineers in Morocco Casablanca</w:t>
      </w:r>
    </w:p>
    <w:bookmarkStart w:id="20" w:name="executive-summary"/>
    <w:p>
      <w:pPr>
        <w:pStyle w:val="Heading2"/>
      </w:pPr>
      <w:r>
        <w:t xml:space="preserve">Executive Summary</w:t>
      </w:r>
    </w:p>
    <w:p>
      <w:pPr>
        <w:pStyle w:val="FirstParagraph"/>
      </w:pPr>
      <w:r>
        <w:t xml:space="preserve">This Marketing Plan outlines a strategic recruitment campaign designed to attract and secure highly skilled Chemical Engineers for our multinational manufacturing operations based in the dynamic industrial hub of Morocco Casablanca. As Casablanca serves as Morocco's economic engine with over 50% of the nation's industrial output, securing top engineering talent here is critical for our expansion into North Africa's growing chemical sector. The plan leverages localized market insights to position our company as the premier employer for Chemical Engineers seeking impactful careers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 presents an unparalleled opportunity for Chemical Engineering recruitment, hosting 68% of Morocco's chemical manufacturing facilities including major players like Sidi Moussa and Cevital. The Moroccan government's "National Strategy for Industrial Development" targets a 30% growth in the chemical sector by 2030, creating acute demand for specialized engineers. However, a critical talent gap exists: only 15% of Morocco's Chemical Engineers are actively employed in Casablanca's industrial clusters despite 42% of engineering graduates from local institutions like ENSA Casablanca seeking roles here. Our competitive advantage lies in offering international exposure while anchoring careers in Morocco's economic capital.</w:t>
      </w:r>
    </w:p>
    <w:bookmarkEnd w:id="21"/>
    <w:bookmarkStart w:id="22" w:name="target-audience-profile"/>
    <w:p>
      <w:pPr>
        <w:pStyle w:val="Heading2"/>
      </w:pPr>
      <w:r>
        <w:t xml:space="preserve">Target Audience Profile</w:t>
      </w:r>
    </w:p>
    <w:p>
      <w:pPr>
        <w:pStyle w:val="FirstParagraph"/>
      </w:pPr>
      <w:r>
        <w:t xml:space="preserve">We've segmented the Chemical Engineer talent pool into three high-potential groups within Morocco Casablanca:</w:t>
      </w:r>
    </w:p>
    <w:p>
      <w:pPr>
        <w:numPr>
          <w:ilvl w:val="0"/>
          <w:numId w:val="1001"/>
        </w:numPr>
        <w:pStyle w:val="Compact"/>
      </w:pPr>
      <w:r>
        <w:rPr>
          <w:bCs/>
          <w:b/>
        </w:rPr>
        <w:t xml:space="preserve">Mid-Career Professionals (5-10 years experience):</w:t>
      </w:r>
      <w:r>
        <w:t xml:space="preserve"> </w:t>
      </w:r>
      <w:r>
        <w:t xml:space="preserve">Based in Casablanca's industrial zones (e.g., Hay Hassani, Ain Chock), seeking leadership roles with competitive compensation packages including housing allowances.</w:t>
      </w:r>
    </w:p>
    <w:p>
      <w:pPr>
        <w:numPr>
          <w:ilvl w:val="0"/>
          <w:numId w:val="1001"/>
        </w:numPr>
        <w:pStyle w:val="Compact"/>
      </w:pPr>
      <w:r>
        <w:rPr>
          <w:bCs/>
          <w:b/>
        </w:rPr>
        <w:t xml:space="preserve">Recent Graduates:</w:t>
      </w:r>
      <w:r>
        <w:t xml:space="preserve"> </w:t>
      </w:r>
      <w:r>
        <w:t xml:space="preserve">From top Moroccan engineering schools (ENSET Casablanca, INPT) requiring mentorship programs and professional development paths.</w:t>
      </w:r>
    </w:p>
    <w:p>
      <w:pPr>
        <w:numPr>
          <w:ilvl w:val="0"/>
          <w:numId w:val="1001"/>
        </w:numPr>
        <w:pStyle w:val="Compact"/>
      </w:pPr>
      <w:r>
        <w:rPr>
          <w:bCs/>
          <w:b/>
        </w:rPr>
        <w:t xml:space="preserve">Expatriate Engineers:</w:t>
      </w:r>
      <w:r>
        <w:t xml:space="preserve"> </w:t>
      </w:r>
      <w:r>
        <w:t xml:space="preserve">International professionals with MENA experience seeking relocation opportunities within Morocco's growing chemical sector.</w:t>
      </w:r>
    </w:p>
    <w:bookmarkEnd w:id="22"/>
    <w:bookmarkStart w:id="23" w:name="marketing-objectives"/>
    <w:p>
      <w:pPr>
        <w:pStyle w:val="Heading2"/>
      </w:pPr>
      <w:r>
        <w:t xml:space="preserve">Marketing Objectives</w:t>
      </w:r>
    </w:p>
    <w:p>
      <w:pPr>
        <w:pStyle w:val="FirstParagraph"/>
      </w:pPr>
      <w:r>
        <w:t xml:space="preserve">This campaign aims to achieve three measurable outcomes within 180 days:</w:t>
      </w:r>
    </w:p>
    <w:p>
      <w:pPr>
        <w:numPr>
          <w:ilvl w:val="0"/>
          <w:numId w:val="1002"/>
        </w:numPr>
        <w:pStyle w:val="Compact"/>
      </w:pPr>
      <w:r>
        <w:rPr>
          <w:bCs/>
          <w:b/>
        </w:rPr>
        <w:t xml:space="preserve">Talent Acquisition Target:</w:t>
      </w:r>
      <w:r>
        <w:t xml:space="preserve"> </w:t>
      </w:r>
      <w:r>
        <w:t xml:space="preserve">Secure 15 qualified Chemical Engineers through strategic recruitment channels.</w:t>
      </w:r>
    </w:p>
    <w:p>
      <w:pPr>
        <w:numPr>
          <w:ilvl w:val="0"/>
          <w:numId w:val="1002"/>
        </w:numPr>
        <w:pStyle w:val="Compact"/>
      </w:pPr>
      <w:r>
        <w:rPr>
          <w:bCs/>
          <w:b/>
        </w:rPr>
        <w:t xml:space="preserve">Brand Positioning:</w:t>
      </w:r>
      <w:r>
        <w:t xml:space="preserve"> </w:t>
      </w:r>
      <w:r>
        <w:t xml:space="preserve">Achieve 75% recognition as "Top Employer for Chemical Engineers in Morocco Casablanca" among target audiences (measured via LinkedIn polls).</w:t>
      </w:r>
    </w:p>
    <w:p>
      <w:pPr>
        <w:numPr>
          <w:ilvl w:val="0"/>
          <w:numId w:val="1002"/>
        </w:numPr>
        <w:pStyle w:val="Compact"/>
      </w:pPr>
      <w:r>
        <w:rPr>
          <w:bCs/>
          <w:b/>
        </w:rPr>
        <w:t xml:space="preserve">Cost Efficiency:</w:t>
      </w:r>
      <w:r>
        <w:t xml:space="preserve"> </w:t>
      </w:r>
      <w:r>
        <w:t xml:space="preserve">Reduce cost-per-hire by 22% compared to industry benchmarks through targeted digital strategies.</w:t>
      </w:r>
    </w:p>
    <w:bookmarkEnd w:id="23"/>
    <w:bookmarkStart w:id="28" w:name="marketing-strategies-tactics"/>
    <w:p>
      <w:pPr>
        <w:pStyle w:val="Heading2"/>
      </w:pPr>
      <w:r>
        <w:t xml:space="preserve">Marketing Strategies &amp; Tactics</w:t>
      </w:r>
    </w:p>
    <w:p>
      <w:pPr>
        <w:pStyle w:val="FirstParagraph"/>
      </w:pPr>
      <w:r>
        <w:t xml:space="preserve">Our approach integrates hyper-localized engagement with global recruitment best practices, specifically tailored for the Morocco Casablanca context:</w:t>
      </w:r>
    </w:p>
    <w:bookmarkStart w:id="24" w:name="Xc62d6693593ddaa0005c406bec6d4f76831b84a"/>
    <w:p>
      <w:pPr>
        <w:pStyle w:val="Heading3"/>
      </w:pPr>
      <w:r>
        <w:t xml:space="preserve">1. Digital Presence Optimization (Casablanca-Centric)</w:t>
      </w:r>
    </w:p>
    <w:p>
      <w:pPr>
        <w:pStyle w:val="FirstParagraph"/>
      </w:pPr>
      <w:r>
        <w:t xml:space="preserve">We will implement a dedicated Morocco Casablanca career portal with Arabic/French language support, highlighting our facilities in industrial parks near Casablanca. The platform will feature virtual factory tours of our Casablanca operations and testimonials from current Chemical Engineers working in the city. Strategic partnerships with Moroccan job platforms (Emploi.ma, Mawdoo3) will ensure visibility within the local talent ecosystem.</w:t>
      </w:r>
    </w:p>
    <w:bookmarkEnd w:id="24"/>
    <w:bookmarkStart w:id="25" w:name="university-engagement-network"/>
    <w:p>
      <w:pPr>
        <w:pStyle w:val="Heading3"/>
      </w:pPr>
      <w:r>
        <w:t xml:space="preserve">2. University Engagement Network</w:t>
      </w:r>
    </w:p>
    <w:p>
      <w:pPr>
        <w:pStyle w:val="FirstParagraph"/>
      </w:pPr>
      <w:r>
        <w:t xml:space="preserve">Establishing formal partnerships with 5 key engineering institutions in Morocco Casablanca including:</w:t>
      </w:r>
    </w:p>
    <w:p>
      <w:pPr>
        <w:numPr>
          <w:ilvl w:val="0"/>
          <w:numId w:val="1003"/>
        </w:numPr>
        <w:pStyle w:val="Compact"/>
      </w:pPr>
      <w:r>
        <w:t xml:space="preserve">Ecole Nationale Supérieure des Ingénieurs de Casablanca (ENSI-Casablanca)</w:t>
      </w:r>
    </w:p>
    <w:p>
      <w:pPr>
        <w:numPr>
          <w:ilvl w:val="0"/>
          <w:numId w:val="1003"/>
        </w:numPr>
        <w:pStyle w:val="Compact"/>
      </w:pPr>
      <w:r>
        <w:t xml:space="preserve">Université Hassan II - Faculty of Science</w:t>
      </w:r>
    </w:p>
    <w:p>
      <w:pPr>
        <w:numPr>
          <w:ilvl w:val="0"/>
          <w:numId w:val="1003"/>
        </w:numPr>
        <w:pStyle w:val="Compact"/>
      </w:pPr>
      <w:r>
        <w:t xml:space="preserve">École Mohammadia d'Ingénieurs (Casablanca campus)</w:t>
      </w:r>
    </w:p>
    <w:p>
      <w:pPr>
        <w:pStyle w:val="FirstParagraph"/>
      </w:pPr>
      <w:r>
        <w:t xml:space="preserve">We'll sponsor annual "Chemical Engineering Innovation Challenges" in Casablanca, offering internship-to-hire pathways. Recruitment teams will conduct quarterly on-campus presentations at these institutions, emphasizing career progression within Morocco's chemical industry.</w:t>
      </w:r>
    </w:p>
    <w:bookmarkEnd w:id="25"/>
    <w:bookmarkStart w:id="26" w:name="industry-community-integration"/>
    <w:p>
      <w:pPr>
        <w:pStyle w:val="Heading3"/>
      </w:pPr>
      <w:r>
        <w:t xml:space="preserve">3. Industry Community Integration</w:t>
      </w:r>
    </w:p>
    <w:p>
      <w:pPr>
        <w:pStyle w:val="FirstParagraph"/>
      </w:pPr>
      <w:r>
        <w:t xml:space="preserve">Active participation in Casablanca-specific professional networks:</w:t>
      </w:r>
    </w:p>
    <w:p>
      <w:pPr>
        <w:numPr>
          <w:ilvl w:val="0"/>
          <w:numId w:val="1004"/>
        </w:numPr>
        <w:pStyle w:val="Compact"/>
      </w:pPr>
      <w:r>
        <w:t xml:space="preserve">Sponsoring the Moroccan Chemical Engineers Association (AMIC) annual conference at Hotel Hermitage Casablanca</w:t>
      </w:r>
    </w:p>
    <w:p>
      <w:pPr>
        <w:numPr>
          <w:ilvl w:val="0"/>
          <w:numId w:val="1004"/>
        </w:numPr>
        <w:pStyle w:val="Compact"/>
      </w:pPr>
      <w:r>
        <w:t xml:space="preserve">Hosting "Casablanca Career Insights" breakfast sessions at local business hubs like Quartier International</w:t>
      </w:r>
    </w:p>
    <w:p>
      <w:pPr>
        <w:numPr>
          <w:ilvl w:val="0"/>
          <w:numId w:val="1004"/>
        </w:numPr>
        <w:pStyle w:val="Compact"/>
      </w:pPr>
      <w:r>
        <w:t xml:space="preserve">Co-hosting sustainability workshops with Eco-Casablanca initiatives to align with Morocco's national green transition goals</w:t>
      </w:r>
    </w:p>
    <w:bookmarkEnd w:id="26"/>
    <w:bookmarkStart w:id="27" w:name="targeted-social-media-campaigns"/>
    <w:p>
      <w:pPr>
        <w:pStyle w:val="Heading3"/>
      </w:pPr>
      <w:r>
        <w:t xml:space="preserve">4. Targeted Social Media Campaigns</w:t>
      </w:r>
    </w:p>
    <w:p>
      <w:pPr>
        <w:pStyle w:val="FirstParagraph"/>
      </w:pPr>
      <w:r>
        <w:t xml:space="preserve">Leveraging LinkedIn and Facebook for geo-targeted advertising specifically within 50km of Casablanca, using Arabic/French language content showcasing:</w:t>
      </w:r>
    </w:p>
    <w:p>
      <w:pPr>
        <w:numPr>
          <w:ilvl w:val="0"/>
          <w:numId w:val="1005"/>
        </w:numPr>
        <w:pStyle w:val="Compact"/>
      </w:pPr>
      <w:r>
        <w:t xml:space="preserve">Real-time day-in-the-life videos from our Casablanca chemical plants</w:t>
      </w:r>
    </w:p>
    <w:p>
      <w:pPr>
        <w:numPr>
          <w:ilvl w:val="0"/>
          <w:numId w:val="1005"/>
        </w:numPr>
        <w:pStyle w:val="Compact"/>
      </w:pPr>
      <w:r>
        <w:t xml:space="preserve">Employee testimonials featuring Moroccan Chemical Engineers discussing career growth in Morocco</w:t>
      </w:r>
    </w:p>
    <w:p>
      <w:pPr>
        <w:numPr>
          <w:ilvl w:val="0"/>
          <w:numId w:val="1005"/>
        </w:numPr>
        <w:pStyle w:val="Compact"/>
      </w:pPr>
      <w:r>
        <w:t xml:space="preserve">Infographics on Morocco's chemical industry growth projections with Casablanca as the epicenter</w:t>
      </w:r>
    </w:p>
    <w:bookmarkEnd w:id="27"/>
    <w:bookmarkEnd w:id="28"/>
    <w:bookmarkStart w:id="29" w:name="budget-allocation-total-45000"/>
    <w:p>
      <w:pPr>
        <w:pStyle w:val="Heading2"/>
      </w:pPr>
      <w:r>
        <w:t xml:space="preserve">Budget Allocation (Total: $45,000)</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Campaigns (LinkedIn, Emploi.ma)</w:t>
      </w:r>
    </w:p>
    <w:p>
      <w:pPr>
        <w:pStyle w:val="BodyText"/>
      </w:pPr>
      <w:r>
        <w:t xml:space="preserve">$16,000 (36%)</w:t>
      </w:r>
    </w:p>
    <w:p>
      <w:pPr>
        <w:pStyle w:val="BodyText"/>
      </w:pPr>
      <w:r>
        <w:t xml:space="preserve">Maximize reach to Casablanca-based professionals; includes geo-targeting at 5km radius of industrial zones</w:t>
      </w:r>
    </w:p>
    <w:p>
      <w:pPr>
        <w:pStyle w:val="BodyText"/>
      </w:pPr>
      <w:r>
        <w:t xml:space="preserve">University Partnerships &amp; Events</w:t>
      </w:r>
    </w:p>
    <w:p>
      <w:pPr>
        <w:pStyle w:val="BodyText"/>
      </w:pPr>
      <w:r>
        <w:t xml:space="preserve">$12,000 (27%)</w:t>
      </w:r>
    </w:p>
    <w:p>
      <w:pPr>
        <w:pStyle w:val="BodyText"/>
      </w:pPr>
      <w:r>
        <w:t xml:space="preserve">Critical for accessing recent graduates from Casablanca's engineering schools; covers event logistics and scholarships</w:t>
      </w:r>
    </w:p>
    <w:p>
      <w:pPr>
        <w:pStyle w:val="BodyText"/>
      </w:pPr>
      <w:r>
        <w:t xml:space="preserve">Industry Association Sponsorships</w:t>
      </w:r>
    </w:p>
    <w:p>
      <w:pPr>
        <w:pStyle w:val="BodyText"/>
      </w:pPr>
      <w:r>
        <w:t xml:space="preserve">$8,500 (19%)</w:t>
      </w:r>
    </w:p>
    <w:p>
      <w:pPr>
        <w:pStyle w:val="BodyText"/>
      </w:pPr>
      <w:r>
        <w:t xml:space="preserve">Builds credibility through AMIC partnerships in Morocco Casablanca community</w:t>
      </w:r>
    </w:p>
    <w:p>
      <w:pPr>
        <w:pStyle w:val="BodyText"/>
      </w:pPr>
      <w:r>
        <w:t xml:space="preserve">Social Media Content Production</w:t>
      </w:r>
    </w:p>
    <w:p>
      <w:pPr>
        <w:pStyle w:val="BodyText"/>
      </w:pPr>
      <w:r>
        <w:t xml:space="preserve">$6,500 (14%)</w:t>
      </w:r>
    </w:p>
    <w:p>
      <w:pPr>
        <w:pStyle w:val="BodyText"/>
      </w:pPr>
      <w:r>
        <w:t xml:space="preserve">Covers video production featuring Casablanca operations and engineer testimonials</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in Morocco Casablanca; launch digital campaign targeting Casablanca location.</w:t>
      </w:r>
    </w:p>
    <w:p>
      <w:pPr>
        <w:pStyle w:val="BodyText"/>
      </w:pPr>
      <w:r>
        <w:rPr>
          <w:bCs/>
          <w:b/>
        </w:rPr>
        <w:t xml:space="preserve">Month 2:</w:t>
      </w:r>
      <w:r>
        <w:t xml:space="preserve"> </w:t>
      </w:r>
      <w:r>
        <w:t xml:space="preserve">Execute first career fair at ENSI-Casablanca; initiate AMIC conference sponsorship.</w:t>
      </w:r>
    </w:p>
    <w:p>
      <w:pPr>
        <w:pStyle w:val="BodyText"/>
      </w:pPr>
      <w:r>
        <w:rPr>
          <w:bCs/>
          <w:b/>
        </w:rPr>
        <w:t xml:space="preserve">Month 3:</w:t>
      </w:r>
      <w:r>
        <w:t xml:space="preserve"> </w:t>
      </w:r>
      <w:r>
        <w:t xml:space="preserve">Deploy geo-targeted social media ads to Casablanca professionals; begin interview process for qualified candidates.</w:t>
      </w:r>
    </w:p>
    <w:p>
      <w:pPr>
        <w:pStyle w:val="BodyText"/>
      </w:pPr>
      <w:r>
        <w:rPr>
          <w:bCs/>
          <w:b/>
        </w:rPr>
        <w:t xml:space="preserve">Ongoing:</w:t>
      </w:r>
      <w:r>
        <w:t xml:space="preserve"> </w:t>
      </w:r>
      <w:r>
        <w:t xml:space="preserve">Bi-weekly engagement with Casablanca engineering community through LinkedIn and local networking events.</w:t>
      </w:r>
    </w:p>
    <w:bookmarkEnd w:id="30"/>
    <w:bookmarkStart w:id="31" w:name="evaluation-framework"/>
    <w:p>
      <w:pPr>
        <w:pStyle w:val="Heading2"/>
      </w:pPr>
      <w:r>
        <w:t xml:space="preserve">Evaluation Framework</w:t>
      </w:r>
    </w:p>
    <w:p>
      <w:pPr>
        <w:pStyle w:val="FirstParagraph"/>
      </w:pPr>
      <w:r>
        <w:t xml:space="preserve">We'll measure success using these KPIs focused on the Morocco Casablanca market:</w:t>
      </w:r>
    </w:p>
    <w:p>
      <w:pPr>
        <w:numPr>
          <w:ilvl w:val="0"/>
          <w:numId w:val="1006"/>
        </w:numPr>
        <w:pStyle w:val="Compact"/>
      </w:pPr>
      <w:r>
        <w:rPr>
          <w:bCs/>
          <w:b/>
        </w:rPr>
        <w:t xml:space="preserve">Talent Pipeline Growth:</w:t>
      </w:r>
      <w:r>
        <w:t xml:space="preserve"> </w:t>
      </w:r>
      <w:r>
        <w:t xml:space="preserve">Track applications from Casablanca residents (target: 60% of total applicants)</w:t>
      </w:r>
    </w:p>
    <w:p>
      <w:pPr>
        <w:numPr>
          <w:ilvl w:val="0"/>
          <w:numId w:val="1006"/>
        </w:numPr>
        <w:pStyle w:val="Compact"/>
      </w:pPr>
      <w:r>
        <w:rPr>
          <w:bCs/>
          <w:b/>
        </w:rPr>
        <w:t xml:space="preserve">Brand Sentiment:</w:t>
      </w:r>
      <w:r>
        <w:t xml:space="preserve"> </w:t>
      </w:r>
      <w:r>
        <w:t xml:space="preserve">Monitor social media mentions in Morocco using #ChemicalEngineerCasablanca</w:t>
      </w:r>
    </w:p>
    <w:p>
      <w:pPr>
        <w:numPr>
          <w:ilvl w:val="0"/>
          <w:numId w:val="1006"/>
        </w:numPr>
        <w:pStyle w:val="Compact"/>
      </w:pPr>
      <w:r>
        <w:rPr>
          <w:bCs/>
          <w:b/>
        </w:rPr>
        <w:t xml:space="preserve">Time-to-Hire:</w:t>
      </w:r>
      <w:r>
        <w:t xml:space="preserve"> </w:t>
      </w:r>
      <w:r>
        <w:t xml:space="preserve">Aim for 45 days from application to offer (industry average: 62 days)</w:t>
      </w:r>
    </w:p>
    <w:p>
      <w:pPr>
        <w:pStyle w:val="FirstParagraph"/>
      </w:pPr>
      <w:r>
        <w:t xml:space="preserve">A monthly review of candidate quality scores will ensure alignment with our Chemical Engineer competency requirements, with real-time adjustments made to campaign tactics based on Casablanca market responses.</w:t>
      </w:r>
    </w:p>
    <w:bookmarkEnd w:id="31"/>
    <w:bookmarkStart w:id="32" w:name="conclusion"/>
    <w:p>
      <w:pPr>
        <w:pStyle w:val="Heading2"/>
      </w:pPr>
      <w:r>
        <w:t xml:space="preserve">Conclusion</w:t>
      </w:r>
    </w:p>
    <w:p>
      <w:pPr>
        <w:pStyle w:val="FirstParagraph"/>
      </w:pPr>
      <w:r>
        <w:t xml:space="preserve">This Marketing Plan represents a targeted investment in Morocco Casablanca's engineering ecosystem. By positioning our company as the natural choice for Chemical Engineers seeking meaningful careers within Morocco's economic capital, we will not only fill critical roles but also strengthen our employer brand across North Africa. The campaign directly addresses the strategic importance of local talent acquisition in Casablanca while supporting Morocco's national industrial development goals. With 73% of chemical industry leaders identifying talent scarcity as their top business challenge (Moroccan Industrial Survey 2023), this plan positions us to secure the most qualified Chemical Engineers precisely where they're needed most – in the heart of Morocco Casablanca's thriving industrial corridor.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Top-Tier Chemical Engineers in Morocco Casablanca</dc:title>
  <dc:creator/>
  <dc:language>en</dc:language>
  <cp:keywords/>
  <dcterms:created xsi:type="dcterms:W3CDTF">2026-07-23T12:55:05Z</dcterms:created>
  <dcterms:modified xsi:type="dcterms:W3CDTF">2026-07-23T12:55:05Z</dcterms:modified>
</cp:coreProperties>
</file>

<file path=docProps/custom.xml><?xml version="1.0" encoding="utf-8"?>
<Properties xmlns="http://schemas.openxmlformats.org/officeDocument/2006/custom-properties" xmlns:vt="http://schemas.openxmlformats.org/officeDocument/2006/docPropsVTypes"/>
</file>