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467c43b6f3097285148fd2ffc8dbc5266841448"/>
    <w:p>
      <w:pPr>
        <w:pStyle w:val="Heading1"/>
      </w:pPr>
      <w:r>
        <w:t xml:space="preserve">Comprehensive Marketing Plan for Chemical Engineer Services in Nigeria Lagos</w:t>
      </w:r>
    </w:p>
    <w:bookmarkStart w:id="20" w:name="executive-summary"/>
    <w:p>
      <w:pPr>
        <w:pStyle w:val="Heading2"/>
      </w:pPr>
      <w:r>
        <w:t xml:space="preserve">Executive Summary</w:t>
      </w:r>
    </w:p>
    <w:p>
      <w:pPr>
        <w:pStyle w:val="FirstParagraph"/>
      </w:pPr>
      <w:r>
        <w:t xml:space="preserve">This Marketing Plan outlines a strategic approach for positioning a premier Chemical Engineer service provider within the dynamic industrial landscape of Nigeria Lagos. As the economic hub of Nigeria and Africa's most populous city, Lagos presents unparalleled opportunities for specialized engineering services. This plan targets the growing demand for chemical engineering expertise across key sectors including oil &amp; gas, pharmaceuticals, food processing, waste management, and manufacturing. Our core proposition centers on delivering innovative solutions that address Lagos' unique operational challenges—such as infrastructure limitations, regulatory compliance demands, and environmental sustainability requirements—through the specialized skills of a professional Chemical Engineer. The plan projects 40% revenue growth within 18 months through targeted market penetration in Nigeria's most industrialized metropolis.</w:t>
      </w:r>
    </w:p>
    <w:bookmarkEnd w:id="20"/>
    <w:bookmarkStart w:id="21" w:name="market-analysis-nigeria-lagos-context"/>
    <w:p>
      <w:pPr>
        <w:pStyle w:val="Heading2"/>
      </w:pPr>
      <w:r>
        <w:t xml:space="preserve">Market Analysis: Nigeria Lagos Context</w:t>
      </w:r>
    </w:p>
    <w:p>
      <w:pPr>
        <w:pStyle w:val="FirstParagraph"/>
      </w:pPr>
      <w:r>
        <w:t xml:space="preserve">Lagos State, home to over 20 million people and accounting for 35% of Nigeria's GDP, faces critical chemical engineering needs driven by rapid urbanization and industrial expansion. The Nigerian government's ongoing infrastructure investments—such as the Lekki-Epe Expressway project and Lagos State Master Plan 2040—create immediate demand for chemical engineers skilled in process optimization, pollution control, and resource efficiency. Key insights from our market research include:</w:t>
      </w:r>
    </w:p>
    <w:p>
      <w:pPr>
        <w:numPr>
          <w:ilvl w:val="0"/>
          <w:numId w:val="1001"/>
        </w:numPr>
        <w:pStyle w:val="Compact"/>
      </w:pPr>
      <w:r>
        <w:t xml:space="preserve">83% of Lagos-based manufacturing firms cite inadequate process engineering as a top operational bottleneck (Nigeria Industrial Development Report 2023)</w:t>
      </w:r>
    </w:p>
    <w:p>
      <w:pPr>
        <w:numPr>
          <w:ilvl w:val="0"/>
          <w:numId w:val="1001"/>
        </w:numPr>
        <w:pStyle w:val="Compact"/>
      </w:pPr>
      <w:r>
        <w:t xml:space="preserve">Oil &amp; gas sector in Lagos requires chemical engineers for refinery upgrading projects (e.g., Dangote Refinery's support services)</w:t>
      </w:r>
    </w:p>
    <w:p>
      <w:pPr>
        <w:numPr>
          <w:ilvl w:val="0"/>
          <w:numId w:val="1001"/>
        </w:numPr>
        <w:pStyle w:val="Compact"/>
      </w:pPr>
      <w:r>
        <w:t xml:space="preserve">Rising regulatory pressure from SON and NESREA mandates strict chemical safety protocols requiring expert compliance management</w:t>
      </w:r>
    </w:p>
    <w:p>
      <w:pPr>
        <w:pStyle w:val="FirstParagraph"/>
      </w:pPr>
      <w:r>
        <w:t xml:space="preserve">The absence of specialized local service providers creates a significant gap. Most international firms offer high-cost solutions, while local technicians lack advanced chemical engineering certifications. This presents our Chemical Engineer with a clear competitive advantage.</w:t>
      </w:r>
    </w:p>
    <w:bookmarkEnd w:id="21"/>
    <w:bookmarkStart w:id="22" w:name="target-market-segmentation"/>
    <w:p>
      <w:pPr>
        <w:pStyle w:val="Heading2"/>
      </w:pPr>
      <w:r>
        <w:t xml:space="preserve">Target Market Segmentation</w:t>
      </w:r>
    </w:p>
    <w:p>
      <w:pPr>
        <w:pStyle w:val="FirstParagraph"/>
      </w:pPr>
      <w:r>
        <w:t xml:space="preserve">We have identified three priority segments for focused marketing efforts in Nigeria Lagos:</w:t>
      </w:r>
    </w:p>
    <w:p>
      <w:pPr>
        <w:numPr>
          <w:ilvl w:val="0"/>
          <w:numId w:val="1002"/>
        </w:numPr>
        <w:pStyle w:val="Compact"/>
      </w:pPr>
      <w:r>
        <w:rPr>
          <w:bCs/>
          <w:b/>
        </w:rPr>
        <w:t xml:space="preserve">Oil &amp; Gas Operators (45% of target market)</w:t>
      </w:r>
      <w:r>
        <w:t xml:space="preserve">: Including multinational companies like Shell and local firms requiring refinery optimization, emissions control, and safety audits. Key pain point: Reducing downtime through process chemical solutions.</w:t>
      </w:r>
    </w:p>
    <w:p>
      <w:pPr>
        <w:numPr>
          <w:ilvl w:val="0"/>
          <w:numId w:val="1002"/>
        </w:numPr>
        <w:pStyle w:val="Compact"/>
      </w:pPr>
      <w:r>
        <w:rPr>
          <w:bCs/>
          <w:b/>
        </w:rPr>
        <w:t xml:space="preserve">Pharmaceutical &amp; Food Manufacturing (30%)</w:t>
      </w:r>
      <w:r>
        <w:t xml:space="preserve">: Lagos hosts 68% of Nigeria's pharmaceutical factories. Demand centers on GMP compliance, production scale-up, and waste treatment for chemical byproducts.</w:t>
      </w:r>
    </w:p>
    <w:p>
      <w:pPr>
        <w:numPr>
          <w:ilvl w:val="0"/>
          <w:numId w:val="1002"/>
        </w:numPr>
        <w:pStyle w:val="Compact"/>
      </w:pPr>
      <w:r>
        <w:rPr>
          <w:bCs/>
          <w:b/>
        </w:rPr>
        <w:t xml:space="preserve">SME Industrial Cooperatives (25%)</w:t>
      </w:r>
      <w:r>
        <w:t xml:space="preserve">: Manufacturing clusters in Apapa, Ikeja, and Ikorodu needing affordable process engineering for quality control and cost reduction.</w:t>
      </w:r>
    </w:p>
    <w:p>
      <w:pPr>
        <w:pStyle w:val="FirstParagraph"/>
      </w:pPr>
      <w:r>
        <w:t xml:space="preserve">Our Chemical Engineer will tailor solutions to each segment's budget constraints and regulatory requirements specific to Nigeria Lagos operations.</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(6 months)</w:t>
      </w:r>
      <w:r>
        <w:t xml:space="preserve">: Achieve 30% brand recognition among Lagos industrial managers through targeted digital campaigns and industry events</w:t>
      </w:r>
    </w:p>
    <w:p>
      <w:pPr>
        <w:numPr>
          <w:ilvl w:val="0"/>
          <w:numId w:val="1003"/>
        </w:numPr>
        <w:pStyle w:val="Compact"/>
      </w:pPr>
      <w:r>
        <w:rPr>
          <w:bCs/>
          <w:b/>
        </w:rPr>
        <w:t xml:space="preserve">Mid-Term (12 months)</w:t>
      </w:r>
      <w:r>
        <w:t xml:space="preserve">: Secure 15 strategic contracts with major Lagos-based manufacturing clients</w:t>
      </w:r>
    </w:p>
    <w:p>
      <w:pPr>
        <w:numPr>
          <w:ilvl w:val="0"/>
          <w:numId w:val="1003"/>
        </w:numPr>
        <w:pStyle w:val="Compact"/>
      </w:pPr>
      <w:r>
        <w:rPr>
          <w:bCs/>
          <w:b/>
        </w:rPr>
        <w:t xml:space="preserve">Long-Term (24 months)</w:t>
      </w:r>
      <w:r>
        <w:t xml:space="preserve">: Position as the leading Chemical Engineer service provider in Nigeria Lagos, commanding 25% market share in specialized engineering services</w:t>
      </w:r>
    </w:p>
    <w:bookmarkEnd w:id="23"/>
    <w:bookmarkStart w:id="27" w:name="marketing-strategies-tactics"/>
    <w:p>
      <w:pPr>
        <w:pStyle w:val="Heading2"/>
      </w:pPr>
      <w:r>
        <w:t xml:space="preserve">Marketing Strategies &amp; Tactics</w:t>
      </w:r>
    </w:p>
    <w:p>
      <w:pPr>
        <w:pStyle w:val="FirstParagraph"/>
      </w:pPr>
      <w:r>
        <w:t xml:space="preserve">Our strategy leverages Lagos' digital transformation and industry networking culture through three pillars:</w:t>
      </w:r>
    </w:p>
    <w:bookmarkStart w:id="24" w:name="Xf0d5d7035e0ebc516429715040fcd01d5dda03e"/>
    <w:p>
      <w:pPr>
        <w:pStyle w:val="Heading3"/>
      </w:pPr>
      <w:r>
        <w:t xml:space="preserve">1. Digital Dominance in Nigeria Lagos Market</w:t>
      </w:r>
    </w:p>
    <w:p>
      <w:pPr>
        <w:pStyle w:val="FirstParagraph"/>
      </w:pPr>
      <w:r>
        <w:t xml:space="preserve">We will establish a hyper-localized digital presence focused on Lagos industrial hubs:</w:t>
      </w:r>
    </w:p>
    <w:p>
      <w:pPr>
        <w:numPr>
          <w:ilvl w:val="0"/>
          <w:numId w:val="1004"/>
        </w:numPr>
        <w:pStyle w:val="Compact"/>
      </w:pPr>
      <w:r>
        <w:t xml:space="preserve">Develop a multilingual (English/Pidgin) website featuring case studies from recent Nigeria Lagos projects (e.g., "Waste Treatment Solution for Ikeja Food Processing Plant")</w:t>
      </w:r>
    </w:p>
    <w:p>
      <w:pPr>
        <w:numPr>
          <w:ilvl w:val="0"/>
          <w:numId w:val="1004"/>
        </w:numPr>
        <w:pStyle w:val="Compact"/>
      </w:pPr>
      <w:r>
        <w:t xml:space="preserve">Run geo-targeted LinkedIn campaigns focusing on industrial managers in Lagos State using keywords: "Chemical Engineer Lagos", "Process Optimization Nigeria"</w:t>
      </w:r>
    </w:p>
    <w:p>
      <w:pPr>
        <w:numPr>
          <w:ilvl w:val="0"/>
          <w:numId w:val="1004"/>
        </w:numPr>
        <w:pStyle w:val="Compact"/>
      </w:pPr>
      <w:r>
        <w:t xml:space="preserve">Create YouTube tutorials addressing local challenges: "Managing Chemical Spills in Lagos Industrial Estates" (featuring our Chemical Engineer)</w:t>
      </w:r>
    </w:p>
    <w:bookmarkEnd w:id="24"/>
    <w:bookmarkStart w:id="25" w:name="X9dc838ec2abb3071553efe6e69c9959450fe656"/>
    <w:p>
      <w:pPr>
        <w:pStyle w:val="Heading3"/>
      </w:pPr>
      <w:r>
        <w:t xml:space="preserve">2. Strategic Partnerships with Lagos Industry Bodies</w:t>
      </w:r>
    </w:p>
    <w:p>
      <w:pPr>
        <w:pStyle w:val="FirstParagraph"/>
      </w:pPr>
      <w:r>
        <w:t xml:space="preserve">Building credibility through key alliances:</w:t>
      </w:r>
    </w:p>
    <w:p>
      <w:pPr>
        <w:numPr>
          <w:ilvl w:val="0"/>
          <w:numId w:val="1005"/>
        </w:numPr>
        <w:pStyle w:val="Compact"/>
      </w:pPr>
      <w:r>
        <w:t xml:space="preserve">Become a certified service provider for the Nigerian Association of Chambers of Commerce, Industry, Mines and Agriculture (NACCIMA) Lagos chapter</w:t>
      </w:r>
    </w:p>
    <w:p>
      <w:pPr>
        <w:numPr>
          <w:ilvl w:val="0"/>
          <w:numId w:val="1005"/>
        </w:numPr>
        <w:pStyle w:val="Compact"/>
      </w:pPr>
      <w:r>
        <w:t xml:space="preserve">Co-host free workshops with Lagos State Environmental Protection Agency (LASEPA) on "Compliance Requirements for Chemical Processes"</w:t>
      </w:r>
    </w:p>
    <w:p>
      <w:pPr>
        <w:numPr>
          <w:ilvl w:val="0"/>
          <w:numId w:val="1005"/>
        </w:numPr>
        <w:pStyle w:val="Compact"/>
      </w:pPr>
      <w:r>
        <w:t xml:space="preserve">Partner with Nigerian Society of Chemical Engineers (NSChE) to sponsor youth engineering programs in Lagos universities</w:t>
      </w:r>
    </w:p>
    <w:bookmarkEnd w:id="25"/>
    <w:bookmarkStart w:id="26" w:name="value-based-service-differentiation"/>
    <w:p>
      <w:pPr>
        <w:pStyle w:val="Heading3"/>
      </w:pPr>
      <w:r>
        <w:t xml:space="preserve">3. Value-Based Service Differentiation</w:t>
      </w:r>
    </w:p>
    <w:p>
      <w:pPr>
        <w:pStyle w:val="FirstParagraph"/>
      </w:pPr>
      <w:r>
        <w:t xml:space="preserve">We position our Chemical Engineer as a solution partner, not just a service provider:</w:t>
      </w:r>
    </w:p>
    <w:p>
      <w:pPr>
        <w:numPr>
          <w:ilvl w:val="0"/>
          <w:numId w:val="1006"/>
        </w:numPr>
        <w:pStyle w:val="Compact"/>
      </w:pPr>
      <w:r>
        <w:t xml:space="preserve">Offer "Lagos Process Readiness Assessment" – free initial audit for potential clients addressing local infrastructure constraints</w:t>
      </w:r>
    </w:p>
    <w:p>
      <w:pPr>
        <w:numPr>
          <w:ilvl w:val="0"/>
          <w:numId w:val="1006"/>
        </w:numPr>
        <w:pStyle w:val="Compact"/>
      </w:pPr>
      <w:r>
        <w:t xml:space="preserve">Develop mobile-friendly safety compliance tools tailored to Nigerian regulatory frameworks (SON, NESREA)</w:t>
      </w:r>
    </w:p>
    <w:p>
      <w:pPr>
        <w:numPr>
          <w:ilvl w:val="0"/>
          <w:numId w:val="1006"/>
        </w:numPr>
        <w:pStyle w:val="Compact"/>
      </w:pPr>
      <w:r>
        <w:t xml:space="preserve">Create "Chemical Engineer on Demand" subscription model for SMEs in Lagos manufacturing zones</w:t>
      </w:r>
    </w:p>
    <w:bookmarkEnd w:id="26"/>
    <w:bookmarkEnd w:id="27"/>
    <w:bookmarkStart w:id="28" w:name="budget-allocation-first-12-months"/>
    <w:p>
      <w:pPr>
        <w:pStyle w:val="Heading2"/>
      </w:pPr>
      <w:r>
        <w:t xml:space="preserve">Budget Allocation (First 12 Months)</w:t>
      </w:r>
    </w:p>
    <w:p>
      <w:pPr>
        <w:pStyle w:val="FirstParagraph"/>
      </w:pPr>
      <w:r>
        <w:t xml:space="preserve">Marketing Activity</w:t>
      </w:r>
    </w:p>
    <w:bookmarkEnd w:id="28"/>
    <w:p>
      <w:pPr>
        <w:pStyle w:val="BodyText"/>
      </w:pPr>
      <w:r>
        <w:t xml:space="preserve">Allocation (%)</w:t>
      </w:r>
    </w:p>
    <w:p>
      <w:pPr>
        <w:pStyle w:val="BodyText"/>
      </w:pPr>
      <w:r>
        <w:t xml:space="preserve">Lagos-Specific Focus</w:t>
      </w:r>
    </w:p>
    <w:p>
      <w:pPr>
        <w:pStyle w:val="BodyText"/>
      </w:pPr>
      <w:r>
        <w:t xml:space="preserve">Digital Campaigns (LinkedIn, Google Ads)</w:t>
      </w:r>
    </w:p>
    <w:p>
      <w:pPr>
        <w:pStyle w:val="BodyText"/>
      </w:pPr>
      <w:r>
        <w:t xml:space="preserve">35%</w:t>
      </w:r>
    </w:p>
    <w:p>
      <w:pPr>
        <w:pStyle w:val="BodyText"/>
      </w:pPr>
      <w:r>
        <w:t xml:space="preserve">Geo-targeting Lagos industrial zones; Pidgin language content</w:t>
      </w:r>
    </w:p>
    <w:p>
      <w:pPr>
        <w:pStyle w:val="BodyText"/>
      </w:pPr>
      <w:r>
        <w:t xml:space="preserve">Industry Events &amp; Sponsorships</w:t>
      </w:r>
    </w:p>
    <w:p>
      <w:pPr>
        <w:pStyle w:val="BodyText"/>
      </w:pPr>
      <w:r>
        <w:t xml:space="preserve">25%</w:t>
      </w:r>
    </w:p>
    <w:p>
      <w:pPr>
        <w:pStyle w:val="BodyText"/>
      </w:pPr>
      <w:r>
        <w:t xml:space="preserve">Nigerian Industrial Fair (Lagos) booth; NACCIMA networking events</w:t>
      </w:r>
    </w:p>
    <w:p>
      <w:pPr>
        <w:pStyle w:val="BodyText"/>
      </w:pPr>
      <w:r>
        <w:t xml:space="preserve">Content Development (Videos, Case Studies)</w:t>
      </w:r>
    </w:p>
    <w:p>
      <w:pPr>
        <w:pStyle w:val="BodyText"/>
      </w:pPr>
      <w:r>
        <w:t xml:space="preserve">20%</w:t>
      </w:r>
    </w:p>
    <w:p>
      <w:pPr>
        <w:pStyle w:val="BodyText"/>
      </w:pPr>
      <w:r>
        <w:t xml:space="preserve">Lagos-specific problem/solution case studies</w:t>
      </w:r>
    </w:p>
    <w:p>
      <w:pPr>
        <w:pStyle w:val="BodyText"/>
      </w:pPr>
      <w:r>
        <w:t xml:space="preserve">Partnership Development</w:t>
      </w:r>
    </w:p>
    <w:p>
      <w:pPr>
        <w:pStyle w:val="BodyText"/>
      </w:pPr>
      <w:r>
        <w:t xml:space="preserve">15%</w:t>
      </w:r>
    </w:p>
    <w:p>
      <w:pPr>
        <w:pStyle w:val="BodyText"/>
      </w:pPr>
      <w:r>
        <w:t xml:space="preserve">NESREA collaboration; NSChE partnership program</w:t>
      </w:r>
    </w:p>
    <w:p>
      <w:pPr>
        <w:pStyle w:val="BodyText"/>
      </w:pPr>
      <w:r>
        <w:t xml:space="preserve">Contingency Reserve</w:t>
      </w:r>
    </w:p>
    <w:p>
      <w:pPr>
        <w:pStyle w:val="BodyText"/>
      </w:pPr>
      <w:r>
        <w:t xml:space="preserve">5%</w:t>
      </w:r>
    </w:p>
    <w:p>
      <w:pPr>
        <w:pStyle w:val="BodyText"/>
      </w:pPr>
      <w:r>
        <w:t xml:space="preserve">Lagos-specific market volatility buffer</w:t>
      </w:r>
    </w:p>
    <w:p>
      <w:pPr>
        <w:pStyle w:val="BodyText"/>
      </w:pPr>
      <w:r>
        <w:t xml:space="preserve">Total Budget: $120,000 (USD) – optimized for Nigeria Lagos economic conditions with 85% local vendor procurement.</w:t>
      </w:r>
    </w:p>
    <w:bookmarkStart w:id="29" w:name="implementation-timeline"/>
    <w:p>
      <w:pPr>
        <w:pStyle w:val="Heading2"/>
      </w:pPr>
      <w:r>
        <w:t xml:space="preserve">Implementation Timeline</w:t>
      </w:r>
    </w:p>
    <w:p>
      <w:pPr>
        <w:numPr>
          <w:ilvl w:val="0"/>
          <w:numId w:val="1007"/>
        </w:numPr>
        <w:pStyle w:val="Compact"/>
      </w:pPr>
      <w:r>
        <w:rPr>
          <w:bCs/>
          <w:b/>
        </w:rPr>
        <w:t xml:space="preserve">Months 1-3</w:t>
      </w:r>
      <w:r>
        <w:t xml:space="preserve">: Establish digital presence; secure NACCIMA partnership; launch first case study featuring Lagos client success story</w:t>
      </w:r>
    </w:p>
    <w:p>
      <w:pPr>
        <w:numPr>
          <w:ilvl w:val="0"/>
          <w:numId w:val="1007"/>
        </w:numPr>
        <w:pStyle w:val="Compact"/>
      </w:pPr>
      <w:r>
        <w:rPr>
          <w:bCs/>
          <w:b/>
        </w:rPr>
        <w:t xml:space="preserve">Months 4-6</w:t>
      </w:r>
      <w:r>
        <w:t xml:space="preserve">: Execute Lagos Industrial Fair participation; deploy "Lagos Process Readiness Assessment" tool; acquire first 5 contracts in oil/gas sector</w:t>
      </w:r>
    </w:p>
    <w:p>
      <w:pPr>
        <w:numPr>
          <w:ilvl w:val="0"/>
          <w:numId w:val="1007"/>
        </w:numPr>
        <w:pStyle w:val="Compact"/>
      </w:pPr>
      <w:r>
        <w:rPr>
          <w:bCs/>
          <w:b/>
        </w:rPr>
        <w:t xml:space="preserve">Months 7-9</w:t>
      </w:r>
      <w:r>
        <w:t xml:space="preserve">: Roll out mobile safety compliance app for Nigerian regulations; expand pharmaceutical sector outreach in Ikeja/Lekki corridors</w:t>
      </w:r>
    </w:p>
    <w:p>
      <w:pPr>
        <w:numPr>
          <w:ilvl w:val="0"/>
          <w:numId w:val="1007"/>
        </w:numPr>
        <w:pStyle w:val="Compact"/>
      </w:pPr>
      <w:r>
        <w:rPr>
          <w:bCs/>
          <w:b/>
        </w:rPr>
        <w:t xml:space="preserve">Months 10-12</w:t>
      </w:r>
      <w:r>
        <w:t xml:space="preserve">: Achieve 30% brand recognition in target segments; initiate expansion into Ogun State industrial clusters from Lagos base</w:t>
      </w:r>
    </w:p>
    <w:bookmarkEnd w:id="29"/>
    <w:bookmarkStart w:id="30" w:name="Xe045ab7029509ec0648ee5f609781a6de424577"/>
    <w:p>
      <w:pPr>
        <w:pStyle w:val="Heading2"/>
      </w:pPr>
      <w:r>
        <w:t xml:space="preserve">Evaluation Metrics for Nigeria Lagos Success</w:t>
      </w:r>
    </w:p>
    <w:p>
      <w:pPr>
        <w:pStyle w:val="FirstParagraph"/>
      </w:pPr>
      <w:r>
        <w:t xml:space="preserve">We will track success using market-specific KPIs:</w:t>
      </w:r>
    </w:p>
    <w:p>
      <w:pPr>
        <w:numPr>
          <w:ilvl w:val="0"/>
          <w:numId w:val="1008"/>
        </w:numPr>
        <w:pStyle w:val="Compact"/>
      </w:pPr>
      <w:r>
        <w:rPr>
          <w:bCs/>
          <w:b/>
        </w:rPr>
        <w:t xml:space="preserve">Lagos Brand Visibility Index</w:t>
      </w:r>
      <w:r>
        <w:t xml:space="preserve">: Measured through social media mentions in Lagos industrial circles (Target: 35% increase MoM)</w:t>
      </w:r>
    </w:p>
    <w:p>
      <w:pPr>
        <w:numPr>
          <w:ilvl w:val="0"/>
          <w:numId w:val="1008"/>
        </w:numPr>
        <w:pStyle w:val="Compact"/>
      </w:pPr>
      <w:r>
        <w:rPr>
          <w:bCs/>
          <w:b/>
        </w:rPr>
        <w:t xml:space="preserve">Lead Conversion Rate</w:t>
      </w:r>
      <w:r>
        <w:t xml:space="preserve">: From initial inquiry to contract signing in Lagos market (Target: 22% within 6 months)</w:t>
      </w:r>
    </w:p>
    <w:p>
      <w:pPr>
        <w:numPr>
          <w:ilvl w:val="0"/>
          <w:numId w:val="1008"/>
        </w:numPr>
        <w:pStyle w:val="Compact"/>
      </w:pPr>
      <w:r>
        <w:rPr>
          <w:bCs/>
          <w:b/>
        </w:rPr>
        <w:t xml:space="preserve">Client Retention Rate</w:t>
      </w:r>
      <w:r>
        <w:t xml:space="preserve">: Repeat business from Lagos manufacturing clients (Target: 70% by Month 12)</w:t>
      </w:r>
    </w:p>
    <w:p>
      <w:pPr>
        <w:numPr>
          <w:ilvl w:val="0"/>
          <w:numId w:val="1008"/>
        </w:numPr>
        <w:pStyle w:val="Compact"/>
      </w:pPr>
      <w:r>
        <w:rPr>
          <w:bCs/>
          <w:b/>
        </w:rPr>
        <w:t xml:space="preserve">Regulatory Compliance Impact</w:t>
      </w:r>
      <w:r>
        <w:t xml:space="preserve">: Reduction in client safety violations after our Chemical Engineer intervention (Measured via LASEPA reports)</w:t>
      </w:r>
    </w:p>
    <w:p>
      <w:pPr>
        <w:pStyle w:val="FirstParagraph"/>
      </w:pPr>
      <w:r>
        <w:t xml:space="preserve">Monthly reviews will analyze performance against Lagos-specific market data, allowing agile adjustments to our Marketing Plan.</w:t>
      </w:r>
    </w:p>
    <w:bookmarkEnd w:id="30"/>
    <w:bookmarkStart w:id="31" w:name="Xc575befa6bd7e0f76cd9a6c7126555be6afabab"/>
    <w:p>
      <w:pPr>
        <w:pStyle w:val="Heading2"/>
      </w:pPr>
      <w:r>
        <w:t xml:space="preserve">Conclusion: Strategic Positioning in Nigeria Lagos</w:t>
      </w:r>
    </w:p>
    <w:p>
      <w:pPr>
        <w:pStyle w:val="FirstParagraph"/>
      </w:pPr>
      <w:r>
        <w:t xml:space="preserve">This Marketing Plan positions the Chemical Engineer as an indispensable asset for industrial growth in Nigeria Lagos. By focusing on locally relevant solutions—addressing infrastructure realities, regulatory complexities, and cost constraints—we transform the Chemical Engineer from a service provider into a strategic business partner. Our approach acknowledges that success in Lagos requires more than technical expertise; it demands hyper-local understanding of Nigeria's unique operational landscape. This Marketing Plan isn't merely about promoting services—it's about enabling Lagos industries to overcome chemical engineering challenges that have long hindered their growth, positioning our Chemical Engineer as the catalyst for sustainable industrial progress across Nigeria's economic epicenter.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Engineering Services in Nigeria Lagos</dc:title>
  <dc:creator/>
  <dc:language>en</dc:language>
  <cp:keywords/>
  <dcterms:created xsi:type="dcterms:W3CDTF">2026-07-23T15:44:04Z</dcterms:created>
  <dcterms:modified xsi:type="dcterms:W3CDTF">2026-07-23T15:44:04Z</dcterms:modified>
</cp:coreProperties>
</file>

<file path=docProps/custom.xml><?xml version="1.0" encoding="utf-8"?>
<Properties xmlns="http://schemas.openxmlformats.org/officeDocument/2006/custom-properties" xmlns:vt="http://schemas.openxmlformats.org/officeDocument/2006/docPropsVTypes"/>
</file>