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Recruitment</w:t>
      </w:r>
      <w:r>
        <w:t xml:space="preserve"> </w:t>
      </w:r>
      <w:r>
        <w:t xml:space="preserve">in</w:t>
      </w:r>
      <w:r>
        <w:t xml:space="preserve"> </w:t>
      </w:r>
      <w:r>
        <w:t xml:space="preserve">Singapore</w:t>
      </w:r>
      <w:r>
        <w:t xml:space="preserve"> </w:t>
      </w:r>
      <w:r>
        <w:t xml:space="preserve">Singapore</w:t>
      </w:r>
    </w:p>
    <w:bookmarkStart w:id="37" w:name="Xc133c02769219b848dc8750e70ed17455b942dc"/>
    <w:p>
      <w:pPr>
        <w:pStyle w:val="Heading1"/>
      </w:pPr>
      <w:r>
        <w:t xml:space="preserve">Comprehensive Marketing Plan for Recruiting Top-Tier Chemical Engineers in Singapore Singapore</w:t>
      </w:r>
    </w:p>
    <w:bookmarkStart w:id="20" w:name="executive-summary"/>
    <w:p>
      <w:pPr>
        <w:pStyle w:val="Heading2"/>
      </w:pPr>
      <w:r>
        <w:t xml:space="preserve">Executive Summary</w:t>
      </w:r>
    </w:p>
    <w:p>
      <w:pPr>
        <w:pStyle w:val="FirstParagraph"/>
      </w:pPr>
      <w:r>
        <w:t xml:space="preserve">This Marketing Plan outlines a strategic approach to attract, recruit, and retain exceptional Chemical Engineer talent within the dynamic industrial ecosystem of Singapore Singapore. As a global hub for petrochemicals, pharmaceuticals, and advanced manufacturing, Singapore presents unparalleled opportunities for Chemical Engineers seeking career growth. This document details our targeted initiatives to position Singapore as the premier destination for Chemical Engineers worldwide while addressing critical industry shortages.</w:t>
      </w:r>
    </w:p>
    <w:bookmarkEnd w:id="20"/>
    <w:bookmarkStart w:id="22" w:name="X91ff5b6bc7026da4815c25241c128b733b76197"/>
    <w:p>
      <w:pPr>
        <w:pStyle w:val="Heading2"/>
      </w:pPr>
      <w:r>
        <w:t xml:space="preserve">Market Analysis: The Critical Need for Chemical Engineer Talent in Singapore Singapore</w:t>
      </w:r>
    </w:p>
    <w:p>
      <w:pPr>
        <w:pStyle w:val="FirstParagraph"/>
      </w:pPr>
      <w:r>
        <w:t xml:space="preserve">Singapore's economy remains heavily dependent on chemical manufacturing, contributing over 10% to GDP through its petrochemical clusters (Jurong Island), pharmaceutical giants (e.g., Pfizer, GlaxoSmithKline), and emerging green chemistry sectors. The SkillsFuture report projects a 15% shortage of Chemical Engineers by 2027, driven by expansion in semiconductor manufacturing support systems and sustainability initiatives. This creates an urgent need for our Marketing Plan to directly target Chemical Engineer candidates who can drive innovation in Singapore Singapore's strategic industries.</w:t>
      </w:r>
    </w:p>
    <w:bookmarkStart w:id="21" w:name="industry-specific-demand-drivers"/>
    <w:p>
      <w:pPr>
        <w:pStyle w:val="Heading3"/>
      </w:pPr>
      <w:r>
        <w:t xml:space="preserve">Industry-Specific Demand Drivers</w:t>
      </w:r>
    </w:p>
    <w:p>
      <w:pPr>
        <w:numPr>
          <w:ilvl w:val="0"/>
          <w:numId w:val="1001"/>
        </w:numPr>
        <w:pStyle w:val="Compact"/>
      </w:pPr>
      <w:r>
        <w:rPr>
          <w:bCs/>
          <w:b/>
        </w:rPr>
        <w:t xml:space="preserve">Petrochemical Expansion:</w:t>
      </w:r>
      <w:r>
        <w:t xml:space="preserve"> </w:t>
      </w:r>
      <w:r>
        <w:t xml:space="preserve">New $2.5B refineries requiring Chemical Engineers for process optimization</w:t>
      </w:r>
    </w:p>
    <w:p>
      <w:pPr>
        <w:numPr>
          <w:ilvl w:val="0"/>
          <w:numId w:val="1001"/>
        </w:numPr>
        <w:pStyle w:val="Compact"/>
      </w:pPr>
      <w:r>
        <w:rPr>
          <w:bCs/>
          <w:b/>
        </w:rPr>
        <w:t xml:space="preserve">Sustainability Mandate:</w:t>
      </w:r>
      <w:r>
        <w:t xml:space="preserve"> </w:t>
      </w:r>
      <w:r>
        <w:t xml:space="preserve">Singapore's Green Plan 2030 demands Chemical Engineers skilled in carbon capture and circular economy solutions</w:t>
      </w:r>
    </w:p>
    <w:p>
      <w:pPr>
        <w:numPr>
          <w:ilvl w:val="0"/>
          <w:numId w:val="1001"/>
        </w:numPr>
        <w:pStyle w:val="Compact"/>
      </w:pPr>
      <w:r>
        <w:rPr>
          <w:bCs/>
          <w:b/>
        </w:rPr>
        <w:t xml:space="preserve">Digital Transformation:</w:t>
      </w:r>
      <w:r>
        <w:t xml:space="preserve"> </w:t>
      </w:r>
      <w:r>
        <w:t xml:space="preserve">Integration of AI in chemical processes necessitates engineers with computational modeling expertise</w:t>
      </w:r>
    </w:p>
    <w:bookmarkEnd w:id="21"/>
    <w:bookmarkEnd w:id="22"/>
    <w:bookmarkStart w:id="25" w:name="target-audience-definition"/>
    <w:p>
      <w:pPr>
        <w:pStyle w:val="Heading2"/>
      </w:pPr>
      <w:r>
        <w:t xml:space="preserve">Target Audience Definition</w:t>
      </w:r>
    </w:p>
    <w:p>
      <w:pPr>
        <w:pStyle w:val="FirstParagraph"/>
      </w:pPr>
      <w:r>
        <w:t xml:space="preserve">Our Marketing Plan focuses on two primary segments:</w:t>
      </w:r>
    </w:p>
    <w:bookmarkStart w:id="23" w:name="X7563a3beb2ba27816e7de9bef93a82e970cd3bb"/>
    <w:p>
      <w:pPr>
        <w:pStyle w:val="Heading3"/>
      </w:pPr>
      <w:r>
        <w:t xml:space="preserve">A. Early-Career Chemical Engineers (0-5 years experience)</w:t>
      </w:r>
    </w:p>
    <w:p>
      <w:pPr>
        <w:pStyle w:val="FirstParagraph"/>
      </w:pPr>
      <w:r>
        <w:t xml:space="preserve">Graduates from top engineering schools (NUS, NTU, Nanyang Technological University) with specialization in process design or environmental systems. We emphasize Singapore Singapore's competitive starting packages ($6,500–$8,200 SGD/month), global exposure opportunities, and fast-track leadership programs.</w:t>
      </w:r>
    </w:p>
    <w:bookmarkEnd w:id="23"/>
    <w:bookmarkStart w:id="24" w:name="Xcacc497f8b8ae1182e966e3a73d322a7a3f8a21"/>
    <w:p>
      <w:pPr>
        <w:pStyle w:val="Heading3"/>
      </w:pPr>
      <w:r>
        <w:t xml:space="preserve">B. Senior Chemical Engineers (5+ years experience)</w:t>
      </w:r>
    </w:p>
    <w:p>
      <w:pPr>
        <w:pStyle w:val="FirstParagraph"/>
      </w:pPr>
      <w:r>
        <w:t xml:space="preserve">Experienced professionals from Malaysia, Indonesia, and Europe seeking relocation. Our campaign highlights Singapore Singapore's tax advantages (17% corporate rate), world-class infrastructure, and family-friendly environment with excellent healthcare/education systems.</w:t>
      </w:r>
    </w:p>
    <w:bookmarkEnd w:id="24"/>
    <w:bookmarkEnd w:id="25"/>
    <w:bookmarkStart w:id="29" w:name="core-marketing-strategies"/>
    <w:p>
      <w:pPr>
        <w:pStyle w:val="Heading2"/>
      </w:pPr>
      <w:r>
        <w:t xml:space="preserve">Core Marketing Strategies</w:t>
      </w:r>
    </w:p>
    <w:bookmarkStart w:id="26" w:name="X98d22e44a40d0891973c6d822066dc54dd8527f"/>
    <w:p>
      <w:pPr>
        <w:pStyle w:val="Heading3"/>
      </w:pPr>
      <w:r>
        <w:t xml:space="preserve">1. Employer Brand Positioning: "Singapore Singapore - Where Chemical Engineering Innovation Thrives"</w:t>
      </w:r>
    </w:p>
    <w:p>
      <w:pPr>
        <w:pStyle w:val="FirstParagraph"/>
      </w:pPr>
      <w:r>
        <w:t xml:space="preserve">We'll develop a unified brand narrative emphasizing Singapore's unique advantages:</w:t>
      </w:r>
    </w:p>
    <w:p>
      <w:pPr>
        <w:numPr>
          <w:ilvl w:val="0"/>
          <w:numId w:val="1002"/>
        </w:numPr>
        <w:pStyle w:val="Compact"/>
      </w:pPr>
      <w:r>
        <w:rPr>
          <w:bCs/>
          <w:b/>
        </w:rPr>
        <w:t xml:space="preserve">Innovation Hub Status:</w:t>
      </w:r>
      <w:r>
        <w:t xml:space="preserve"> </w:t>
      </w:r>
      <w:r>
        <w:t xml:space="preserve">"Work alongside 50+ multinational chemical R&amp;D centers in Singapore Singapore"</w:t>
      </w:r>
    </w:p>
    <w:p>
      <w:pPr>
        <w:numPr>
          <w:ilvl w:val="0"/>
          <w:numId w:val="1002"/>
        </w:numPr>
        <w:pStyle w:val="Compact"/>
      </w:pPr>
      <w:r>
        <w:rPr>
          <w:bCs/>
          <w:b/>
        </w:rPr>
        <w:t xml:space="preserve">Quality of Life:</w:t>
      </w:r>
      <w:r>
        <w:t xml:space="preserve"> </w:t>
      </w:r>
      <w:r>
        <w:t xml:space="preserve">"Live and work in a city consistently ranked #1 for safety, healthcare, and transport"</w:t>
      </w:r>
    </w:p>
    <w:p>
      <w:pPr>
        <w:numPr>
          <w:ilvl w:val="0"/>
          <w:numId w:val="1002"/>
        </w:numPr>
        <w:pStyle w:val="Compact"/>
      </w:pPr>
      <w:r>
        <w:rPr>
          <w:bCs/>
          <w:b/>
        </w:rPr>
        <w:t xml:space="preserve">Career Acceleration:</w:t>
      </w:r>
      <w:r>
        <w:t xml:space="preserve"> </w:t>
      </w:r>
      <w:r>
        <w:t xml:space="preserve">"Progress from Chemical Engineer to Technical Director within 7 years – a reality in Singapore Singapore"</w:t>
      </w:r>
    </w:p>
    <w:bookmarkEnd w:id="26"/>
    <w:bookmarkStart w:id="27" w:name="digital-recruitment-campaign"/>
    <w:p>
      <w:pPr>
        <w:pStyle w:val="Heading3"/>
      </w:pPr>
      <w:r>
        <w:t xml:space="preserve">2. Digital Recruitment Campaign</w:t>
      </w:r>
    </w:p>
    <w:p>
      <w:pPr>
        <w:pStyle w:val="FirstParagraph"/>
      </w:pPr>
      <w:r>
        <w:t xml:space="preserve">A multi-channel strategy targeting Chemical Engineers globally:</w:t>
      </w:r>
    </w:p>
    <w:p>
      <w:pPr>
        <w:numPr>
          <w:ilvl w:val="0"/>
          <w:numId w:val="1003"/>
        </w:numPr>
        <w:pStyle w:val="Compact"/>
      </w:pPr>
      <w:r>
        <w:rPr>
          <w:bCs/>
          <w:b/>
        </w:rPr>
        <w:t xml:space="preserve">LinkedIn Targeting:</w:t>
      </w:r>
      <w:r>
        <w:t xml:space="preserve"> </w:t>
      </w:r>
      <w:r>
        <w:t xml:space="preserve">Sponsored content highlighting "Chemical Engineer Success Stories in Singapore Singapore" with video testimonials</w:t>
      </w:r>
    </w:p>
    <w:p>
      <w:pPr>
        <w:numPr>
          <w:ilvl w:val="0"/>
          <w:numId w:val="1003"/>
        </w:numPr>
        <w:pStyle w:val="Compact"/>
      </w:pPr>
      <w:r>
        <w:rPr>
          <w:bCs/>
          <w:b/>
        </w:rPr>
        <w:t xml:space="preserve">University Partnerships:</w:t>
      </w:r>
      <w:r>
        <w:t xml:space="preserve"> </w:t>
      </w:r>
      <w:r>
        <w:t xml:space="preserve">Exclusive career fairs at NTU/NUS engineering faculties with on-the-spot interviews for Chemical Engineer roles</w:t>
      </w:r>
    </w:p>
    <w:p>
      <w:pPr>
        <w:numPr>
          <w:ilvl w:val="0"/>
          <w:numId w:val="1003"/>
        </w:numPr>
        <w:pStyle w:val="Compact"/>
      </w:pPr>
      <w:r>
        <w:rPr>
          <w:bCs/>
          <w:b/>
        </w:rPr>
        <w:t xml:space="preserve">Social Media:</w:t>
      </w:r>
      <w:r>
        <w:t xml:space="preserve"> </w:t>
      </w:r>
      <w:r>
        <w:t xml:space="preserve">Instagram/TikTok series showing "A Day in the Life of a Chemical Engineer in Singapore Singapore" across petrochemical plants and biotech labs</w:t>
      </w:r>
    </w:p>
    <w:bookmarkEnd w:id="27"/>
    <w:bookmarkStart w:id="28" w:name="strategic-industry-alliances"/>
    <w:p>
      <w:pPr>
        <w:pStyle w:val="Heading3"/>
      </w:pPr>
      <w:r>
        <w:t xml:space="preserve">3. Strategic Industry Alliances</w:t>
      </w:r>
    </w:p>
    <w:p>
      <w:pPr>
        <w:pStyle w:val="FirstParagraph"/>
      </w:pPr>
      <w:r>
        <w:t xml:space="preserve">Collaborate with key players to amplify our Marketing Plan:</w:t>
      </w:r>
    </w:p>
    <w:p>
      <w:pPr>
        <w:numPr>
          <w:ilvl w:val="0"/>
          <w:numId w:val="1004"/>
        </w:numPr>
        <w:pStyle w:val="Compact"/>
      </w:pPr>
      <w:r>
        <w:rPr>
          <w:bCs/>
          <w:b/>
        </w:rPr>
        <w:t xml:space="preserve">National Chemistry Council:</w:t>
      </w:r>
      <w:r>
        <w:t xml:space="preserve"> </w:t>
      </w:r>
      <w:r>
        <w:t xml:space="preserve">Co-host "Future of Chemical Engineering" summit in Singapore Singapore</w:t>
      </w:r>
    </w:p>
    <w:p>
      <w:pPr>
        <w:numPr>
          <w:ilvl w:val="0"/>
          <w:numId w:val="1004"/>
        </w:numPr>
        <w:pStyle w:val="Compact"/>
      </w:pPr>
      <w:r>
        <w:rPr>
          <w:bCs/>
          <w:b/>
        </w:rPr>
        <w:t xml:space="preserve">Petronas &amp; Shell:</w:t>
      </w:r>
      <w:r>
        <w:t xml:space="preserve"> </w:t>
      </w:r>
      <w:r>
        <w:t xml:space="preserve">Joint scholarships for Chemical Engineer candidates committing to 3-year roles in Singapore Singapore</w:t>
      </w:r>
    </w:p>
    <w:p>
      <w:pPr>
        <w:numPr>
          <w:ilvl w:val="0"/>
          <w:numId w:val="1004"/>
        </w:numPr>
        <w:pStyle w:val="Compact"/>
      </w:pPr>
      <w:r>
        <w:rPr>
          <w:bCs/>
          <w:b/>
        </w:rPr>
        <w:t xml:space="preserve">SkillsFuture:</w:t>
      </w:r>
      <w:r>
        <w:t xml:space="preserve"> </w:t>
      </w:r>
      <w:r>
        <w:t xml:space="preserve">Develop subsidized certification programs in sustainable chemical processes</w:t>
      </w:r>
    </w:p>
    <w:bookmarkEnd w:id="28"/>
    <w:bookmarkEnd w:id="29"/>
    <w:bookmarkStart w:id="30" w:name="implementation-timeline-q1-q4-2024"/>
    <w:p>
      <w:pPr>
        <w:pStyle w:val="Heading2"/>
      </w:pPr>
      <w:r>
        <w:t xml:space="preserve">Implementation Timeline (Q1-Q4 2024)</w:t>
      </w:r>
    </w:p>
    <w:p>
      <w:pPr>
        <w:pStyle w:val="FirstParagraph"/>
      </w:pPr>
      <w:r>
        <w:t xml:space="preserve">Quarter</w:t>
      </w:r>
    </w:p>
    <w:p>
      <w:pPr>
        <w:pStyle w:val="BodyText"/>
      </w:pPr>
      <w:r>
        <w:t xml:space="preserve">Action Items</w:t>
      </w:r>
    </w:p>
    <w:p>
      <w:pPr>
        <w:pStyle w:val="BodyText"/>
      </w:pPr>
      <w:r>
        <w:t xml:space="preserve">Chemical Engineer Focus</w:t>
      </w:r>
    </w:p>
    <w:p>
      <w:pPr>
        <w:pStyle w:val="BodyText"/>
      </w:pPr>
      <w:r>
        <w:t xml:space="preserve">Q1 2024</w:t>
      </w:r>
    </w:p>
    <w:p>
      <w:pPr>
        <w:pStyle w:val="BodyText"/>
      </w:pPr>
      <w:r>
        <w:t xml:space="preserve">Launch Singapore Singapore employer branding campaign; Partner with NUS for campus drives</w:t>
      </w:r>
    </w:p>
    <w:p>
      <w:pPr>
        <w:pStyle w:val="BodyText"/>
      </w:pPr>
      <w:r>
        <w:t xml:space="preserve">Targeting 50+ early-career Chemical Engineers</w:t>
      </w:r>
    </w:p>
    <w:p>
      <w:pPr>
        <w:pStyle w:val="BodyText"/>
      </w:pPr>
      <w:r>
        <w:t xml:space="preserve">Q2 2024</w:t>
      </w:r>
    </w:p>
    <w:p>
      <w:pPr>
        <w:pStyle w:val="BodyText"/>
      </w:pPr>
      <w:r>
        <w:t xml:space="preserve">Host "Chemical Engineering Innovation Summit" in Singapore Singapore; Launch LinkedIn campaign targeting senior engineers</w:t>
      </w:r>
    </w:p>
    <w:p>
      <w:pPr>
        <w:pStyle w:val="BodyText"/>
      </w:pPr>
      <w:r>
        <w:t xml:space="preserve">Attract 30+ senior Chemical Engineers from ASEAN/EU</w:t>
      </w:r>
    </w:p>
    <w:p>
      <w:pPr>
        <w:pStyle w:val="BodyText"/>
      </w:pPr>
      <w:r>
        <w:t xml:space="preserve">Q3 2024</w:t>
      </w:r>
    </w:p>
    <w:p>
      <w:pPr>
        <w:pStyle w:val="BodyText"/>
      </w:pPr>
      <w:r>
        <w:t xml:space="preserve">Deploy SkillsFuture upskilling modules; On-site recruitment drives at Jurong Island facilities</w:t>
      </w:r>
    </w:p>
    <w:p>
      <w:pPr>
        <w:pStyle w:val="BodyText"/>
      </w:pPr>
      <w:r>
        <w:rPr>
          <w:bCs/>
          <w:b/>
        </w:rPr>
        <w:t xml:space="preserve">Chemical Engineer Role Integration:</w:t>
      </w:r>
    </w:p>
    <w:p>
      <w:pPr>
        <w:pStyle w:val="BodyText"/>
      </w:pPr>
      <w:r>
        <w:t xml:space="preserve">Career Pathway Mapping</w:t>
      </w:r>
    </w:p>
    <w:p>
      <w:pPr>
        <w:pStyle w:val="BodyText"/>
      </w:pPr>
      <w:r>
        <w:t xml:space="preserve">Q4 2024</w:t>
      </w:r>
    </w:p>
    <w:p>
      <w:pPr>
        <w:pStyle w:val="BodyText"/>
      </w:pPr>
      <w:r>
        <w:t xml:space="preserve">Evaluate campaign ROI; Develop 2025 Marketing Plan for Chemical Engineer talent pipeline</w:t>
      </w:r>
    </w:p>
    <w:p>
      <w:pPr>
        <w:pStyle w:val="BodyText"/>
      </w:pPr>
      <w:r>
        <w:t xml:space="preserve">Measure retention rates of Chemical Engineers in Singapore Singapore roles</w:t>
      </w:r>
    </w:p>
    <w:bookmarkEnd w:id="30"/>
    <w:bookmarkStart w:id="31" w:name="budget-allocation-sgd"/>
    <w:p>
      <w:pPr>
        <w:pStyle w:val="Heading2"/>
      </w:pPr>
      <w:r>
        <w:t xml:space="preserve">Budget Allocation (SGD)</w:t>
      </w:r>
    </w:p>
    <w:p>
      <w:pPr>
        <w:numPr>
          <w:ilvl w:val="0"/>
          <w:numId w:val="1005"/>
        </w:numPr>
        <w:pStyle w:val="Compact"/>
      </w:pPr>
      <w:r>
        <w:t xml:space="preserve">Employer Branding &amp; Content Creation: $180,000</w:t>
      </w:r>
    </w:p>
    <w:p>
      <w:pPr>
        <w:numPr>
          <w:ilvl w:val="0"/>
          <w:numId w:val="1005"/>
        </w:numPr>
        <w:pStyle w:val="Compact"/>
      </w:pPr>
      <w:r>
        <w:t xml:space="preserve">Digital Campaigns (LinkedIn, targeted ads): $150,000</w:t>
      </w:r>
    </w:p>
    <w:p>
      <w:pPr>
        <w:numPr>
          <w:ilvl w:val="0"/>
          <w:numId w:val="1005"/>
        </w:numPr>
        <w:pStyle w:val="Compact"/>
      </w:pPr>
      <w:r>
        <w:t xml:space="preserve">Industry Events &amp; Summits: $125,000</w:t>
      </w:r>
    </w:p>
    <w:p>
      <w:pPr>
        <w:numPr>
          <w:ilvl w:val="0"/>
          <w:numId w:val="1005"/>
        </w:numPr>
        <w:pStyle w:val="Compact"/>
      </w:pPr>
      <w:r>
        <w:t xml:space="preserve">University Partnerships &amp; Campus Drives: $95,000</w:t>
      </w:r>
    </w:p>
    <w:p>
      <w:pPr>
        <w:numPr>
          <w:ilvl w:val="0"/>
          <w:numId w:val="1005"/>
        </w:numPr>
        <w:pStyle w:val="Compact"/>
      </w:pPr>
      <w:r>
        <w:t xml:space="preserve">Evaluation Metrics &amp; Analytics: $52,784</w:t>
      </w:r>
    </w:p>
    <w:bookmarkEnd w:id="31"/>
    <w:bookmarkStart w:id="35" w:name="X57fa9a758bd4e47b54fe8576f0f5ce18e9abb0e"/>
    <w:p>
      <w:pPr>
        <w:pStyle w:val="Heading2"/>
      </w:pPr>
      <w:r>
        <w:t xml:space="preserve">Evaluation Metrics for Marketing Plan Success</w:t>
      </w:r>
    </w:p>
    <w:p>
      <w:pPr>
        <w:pStyle w:val="FirstParagraph"/>
      </w:pPr>
      <w:r>
        <w:t xml:space="preserve">We will measure success against three pillars critical to our Chemical Engineer recruitment strategy in Singapore Singapore:</w:t>
      </w:r>
    </w:p>
    <w:bookmarkStart w:id="32" w:name="quantity-quality-of-applicants"/>
    <w:p>
      <w:pPr>
        <w:pStyle w:val="Heading3"/>
      </w:pPr>
      <w:r>
        <w:t xml:space="preserve">1. Quantity &amp; Quality of Applicants</w:t>
      </w:r>
    </w:p>
    <w:p>
      <w:pPr>
        <w:numPr>
          <w:ilvl w:val="0"/>
          <w:numId w:val="1006"/>
        </w:numPr>
        <w:pStyle w:val="Compact"/>
      </w:pPr>
      <w:r>
        <w:t xml:space="preserve">Target: 45% increase in qualified Chemical Engineer applications year-over-year</w:t>
      </w:r>
    </w:p>
    <w:p>
      <w:pPr>
        <w:numPr>
          <w:ilvl w:val="0"/>
          <w:numId w:val="1006"/>
        </w:numPr>
        <w:pStyle w:val="Compact"/>
      </w:pPr>
      <w:r>
        <w:t xml:space="preserve">KPI: &gt;70% candidate conversion rate from interview to offer for target profiles</w:t>
      </w:r>
    </w:p>
    <w:bookmarkEnd w:id="32"/>
    <w:bookmarkStart w:id="33" w:name="brand-perception"/>
    <w:p>
      <w:pPr>
        <w:pStyle w:val="Heading3"/>
      </w:pPr>
      <w:r>
        <w:t xml:space="preserve">2. Brand Perception</w:t>
      </w:r>
    </w:p>
    <w:p>
      <w:pPr>
        <w:numPr>
          <w:ilvl w:val="0"/>
          <w:numId w:val="1007"/>
        </w:numPr>
        <w:pStyle w:val="Compact"/>
      </w:pPr>
      <w:r>
        <w:t xml:space="preserve">Target: 35% increase in "Singapore Singapore" as preferred location among Chemical Engineers (per LinkedIn surveys)</w:t>
      </w:r>
    </w:p>
    <w:p>
      <w:pPr>
        <w:numPr>
          <w:ilvl w:val="0"/>
          <w:numId w:val="1007"/>
        </w:numPr>
        <w:pStyle w:val="Compact"/>
      </w:pPr>
      <w:r>
        <w:t xml:space="preserve">KPI: 4.7/5 average brand perception score in industry-specific employer reviews</w:t>
      </w:r>
    </w:p>
    <w:bookmarkEnd w:id="33"/>
    <w:bookmarkStart w:id="34" w:name="long-term-retention"/>
    <w:p>
      <w:pPr>
        <w:pStyle w:val="Heading3"/>
      </w:pPr>
      <w:r>
        <w:t xml:space="preserve">3. Long-Term Retention</w:t>
      </w:r>
    </w:p>
    <w:p>
      <w:pPr>
        <w:numPr>
          <w:ilvl w:val="0"/>
          <w:numId w:val="1008"/>
        </w:numPr>
        <w:pStyle w:val="Compact"/>
      </w:pPr>
      <w:r>
        <w:t xml:space="preserve">Target: 85% retention rate of Chemical Engineers after 18 months in Singapore Singapore roles</w:t>
      </w:r>
    </w:p>
    <w:p>
      <w:pPr>
        <w:numPr>
          <w:ilvl w:val="0"/>
          <w:numId w:val="1008"/>
        </w:numPr>
        <w:pStyle w:val="Compact"/>
      </w:pPr>
      <w:r>
        <w:t xml:space="preserve">KPI: 20% faster promotion progression vs. industry average for our Chemical Engineer hires</w:t>
      </w:r>
    </w:p>
    <w:bookmarkEnd w:id="34"/>
    <w:bookmarkEnd w:id="35"/>
    <w:bookmarkStart w:id="36" w:name="X09ba854c0ee93a3fe7e080288dca2e6331cf15d"/>
    <w:p>
      <w:pPr>
        <w:pStyle w:val="Heading2"/>
      </w:pPr>
      <w:r>
        <w:t xml:space="preserve">Conclusion: Why This Marketing Plan is Essential for Singapore Singapore's Chemical Engineering Future</w:t>
      </w:r>
    </w:p>
    <w:p>
      <w:pPr>
        <w:pStyle w:val="FirstParagraph"/>
      </w:pPr>
      <w:r>
        <w:t xml:space="preserve">The success of this Marketing Plan directly impacts Singapore's economic trajectory as a chemical engineering powerhouse. By strategically positioning the role of a Chemical Engineer as central to our national innovation strategy, we transform job recruitment into a nation-building initiative. Every Chemical Engineer recruited through this plan contributes to Singapore Singapore's goal of becoming Southeast Asia's clean technology leader by 2030. This Marketing Plan isn't merely about filling positions – it's about cultivating the next generation of chemical engineering leaders who will shape Singapore Singapore's industrial landscape for decades. The time to act is now, as the competition for Chemical Engineer talent intensifies globally.</w:t>
      </w:r>
    </w:p>
    <w:p>
      <w:pPr>
        <w:pStyle w:val="BodyText"/>
      </w:pPr>
      <w:r>
        <w:t xml:space="preserve">Through this comprehensive approach, we establish Singapore Singapore as the undisputed destination where Chemical Engineers achieve professional excellence while thriving personally – creating a virtuous cycle that attracts more world-class talent to our shores. The future of chemical engineering in Singapore Singapore starts with the strategic deployment of this Marketing Plan today.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Recruitment in Singapore Singapore</dc:title>
  <dc:creator/>
  <dc:language>en</dc:language>
  <cp:keywords/>
  <dcterms:created xsi:type="dcterms:W3CDTF">2026-07-24T07:14:31Z</dcterms:created>
  <dcterms:modified xsi:type="dcterms:W3CDTF">2026-07-24T07:14:31Z</dcterms:modified>
</cp:coreProperties>
</file>

<file path=docProps/custom.xml><?xml version="1.0" encoding="utf-8"?>
<Properties xmlns="http://schemas.openxmlformats.org/officeDocument/2006/custom-properties" xmlns:vt="http://schemas.openxmlformats.org/officeDocument/2006/docPropsVTypes"/>
</file>