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988e77bc5b1b91dcc7f238d0f7d5b06e91a9496"/>
    <w:p>
      <w:pPr>
        <w:pStyle w:val="Heading1"/>
      </w:pPr>
      <w:r>
        <w:t xml:space="preserve">Strategic Marketing Plan: Positioning the Chemical Engineer Professional in Dar es Salaam, Tanzania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the professional brand of a Chemical Engineer operating within Dar es Salaam, Tanzania. The plan addresses the unique economic landscape of Tanzania's commercial capital, leveraging its industrial growth opportunities while positioning the Chemical Engineer as an indispensable asset for local businesses. With Tanzania's manufacturing sector expanding at 4.5% annually (World Bank, 2023), Dar es Salaam serves as the epicenter of this growth, creating urgent demand for specialized chemical engineering expertise in pharmaceuticals, agro-processing, water treatment, and energy sectors. This plan details actionable steps to capture market share through digital presence, strategic partnerships, and value-driven service delivery within Tanzania's evolving industrial ecosystem.</w:t>
      </w:r>
    </w:p>
    <w:bookmarkEnd w:id="20"/>
    <w:bookmarkStart w:id="21" w:name="X29236a7b6112fced6ecb88ff3ecd5024406e826"/>
    <w:p>
      <w:pPr>
        <w:pStyle w:val="Heading2"/>
      </w:pPr>
      <w:r>
        <w:t xml:space="preserve">Market Analysis: Dar es Salaam's Industrial Landscape</w:t>
      </w:r>
    </w:p>
    <w:p>
      <w:pPr>
        <w:pStyle w:val="FirstParagraph"/>
      </w:pPr>
      <w:r>
        <w:t xml:space="preserve">Dar es Salaam's economy is transforming with significant investments in the Tanzania Development Vision 2025. The city hosts 70% of Tanzania's manufacturing facilities, including major players like East African Breweries (EAB), Coca-Cola Beverages Africa, and the Dar es Salaam Port Authority. Critical gaps exist in process optimization, waste reduction, and quality control – areas where a specialized Chemical Engineer can deliver immediate ROI. The Tanzanian government's commitment to industrialization (e.g., 10% manufacturing GDP contribution target by 2035) creates a fertile environment for chemical engineering services. However, local talent gaps persist: only 12% of Dar es Salaam's manufacturing firms utilize dedicated chemical engineers, compared to 45% in comparable African cities (AfDB, 2023). This underserved market represents our primary opportunity.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Agro-Processing Enterprises:</w:t>
      </w:r>
      <w:r>
        <w:t xml:space="preserve"> </w:t>
      </w:r>
      <w:r>
        <w:t xml:space="preserve">Large-scale producers of palm oil, maize flour, and fruit juices (e.g., TATA Group, Blandy's Foods). Priority needs: process efficiency upgrades and contamination control.</w:t>
      </w:r>
    </w:p>
    <w:p>
      <w:pPr>
        <w:numPr>
          <w:ilvl w:val="0"/>
          <w:numId w:val="1001"/>
        </w:numPr>
        <w:pStyle w:val="Compact"/>
      </w:pPr>
      <w:r>
        <w:rPr>
          <w:bCs/>
          <w:b/>
        </w:rPr>
        <w:t xml:space="preserve">Pharmaceutical Manufacturers:</w:t>
      </w:r>
      <w:r>
        <w:t xml:space="preserve"> </w:t>
      </w:r>
      <w:r>
        <w:t xml:space="preserve">Local subsidiaries of international firms (e.g., Cipla Tanzania). Needs: GMP compliance support and formulation development.</w:t>
      </w:r>
    </w:p>
    <w:p>
      <w:pPr>
        <w:numPr>
          <w:ilvl w:val="0"/>
          <w:numId w:val="1001"/>
        </w:numPr>
        <w:pStyle w:val="Compact"/>
      </w:pPr>
      <w:r>
        <w:rPr>
          <w:bCs/>
          <w:b/>
        </w:rPr>
        <w:t xml:space="preserve">Water &amp; Sanitation Utilities:</w:t>
      </w:r>
      <w:r>
        <w:t xml:space="preserve"> </w:t>
      </w:r>
      <w:r>
        <w:t xml:space="preserve">Dar es Salaam Water and Sewerage Authority (DAWASA) and private treatment firms. Needs: Advanced water purification solutions.</w:t>
      </w:r>
    </w:p>
    <w:p>
      <w:pPr>
        <w:numPr>
          <w:ilvl w:val="0"/>
          <w:numId w:val="1001"/>
        </w:numPr>
        <w:pStyle w:val="Compact"/>
      </w:pPr>
      <w:r>
        <w:rPr>
          <w:bCs/>
          <w:b/>
        </w:rPr>
        <w:t xml:space="preserve">New Industrial Startups:</w:t>
      </w:r>
      <w:r>
        <w:t xml:space="preserve"> </w:t>
      </w:r>
      <w:r>
        <w:t xml:space="preserve">Emerging tech-driven businesses in biotechnology and sustainable materials. Needs: Process design expertise for scale-up.</w:t>
      </w:r>
    </w:p>
    <w:bookmarkEnd w:id="22"/>
    <w:bookmarkStart w:id="23" w:name="unique-value-proposition"/>
    <w:p>
      <w:pPr>
        <w:pStyle w:val="Heading2"/>
      </w:pPr>
      <w:r>
        <w:t xml:space="preserve">Unique Value Proposition</w:t>
      </w:r>
    </w:p>
    <w:p>
      <w:pPr>
        <w:pStyle w:val="FirstParagraph"/>
      </w:pPr>
      <w:r>
        <w:t xml:space="preserve">"Transforming Dar es Salaam's Industrial Growth Through Precision Chemical Engineering" – We deliver tailored solutions that directly address Tanzania's most critical operational challenges: reducing production waste by 15-30%, ensuring compliance with SADC standards, and increasing yield through process optimization. Unlike generic engineering consultants, our Chemical Engineer brings deep local context – understanding Tanzanian regulatory frameworks (TBS standards), climate impacts on processes, and cultural dynamics of Dar es Salaam's business environment. We combine international certifications (e.g., IChemE) with 5+ years' Tanzania-specific project experience in coastal humidity management and resource-constrained operations.</w:t>
      </w:r>
    </w:p>
    <w:bookmarkEnd w:id="23"/>
    <w:bookmarkStart w:id="27" w:name="marketing-strategies-tactics"/>
    <w:p>
      <w:pPr>
        <w:pStyle w:val="Heading2"/>
      </w:pPr>
      <w:r>
        <w:t xml:space="preserve">Marketing Strategies &amp; Tactics</w:t>
      </w:r>
    </w:p>
    <w:bookmarkStart w:id="24" w:name="digital-branding-thought-leadership"/>
    <w:p>
      <w:pPr>
        <w:pStyle w:val="Heading3"/>
      </w:pPr>
      <w:r>
        <w:t xml:space="preserve">1. Digital Branding &amp; Thought Leadership</w:t>
      </w:r>
    </w:p>
    <w:p>
      <w:pPr>
        <w:pStyle w:val="FirstParagraph"/>
      </w:pPr>
      <w:r>
        <w:t xml:space="preserve">- Develop a multilingual (Swahili/English) website highlighting case studies from Dar es Salaam projects (e.g., "Reduced palm oil refining losses by 22% for Mwanza-based processor").</w:t>
      </w:r>
      <w:r>
        <w:t xml:space="preserve"> </w:t>
      </w:r>
      <w:r>
        <w:t xml:space="preserve">- Publish monthly LinkedIn articles on Tanzania-specific challenges: "Optimizing Cassava Processing in Dar es Salaam's High-Humidity Climate"</w:t>
      </w:r>
      <w:r>
        <w:t xml:space="preserve"> </w:t>
      </w:r>
      <w:r>
        <w:t xml:space="preserve">- Partner with Tanzanian engineering associations (Tanzania Engineering Society) for webinars at University of Dar es Salaam</w:t>
      </w:r>
    </w:p>
    <w:bookmarkEnd w:id="24"/>
    <w:bookmarkStart w:id="25" w:name="strategic-local-partnerships"/>
    <w:p>
      <w:pPr>
        <w:pStyle w:val="Heading3"/>
      </w:pPr>
      <w:r>
        <w:t xml:space="preserve">2. Strategic Local Partnerships</w:t>
      </w:r>
    </w:p>
    <w:p>
      <w:pPr>
        <w:pStyle w:val="FirstParagraph"/>
      </w:pPr>
      <w:r>
        <w:t xml:space="preserve">- Forge alliances with key Dar es Salaam institutions:</w:t>
      </w:r>
      <w:r>
        <w:t xml:space="preserve"> </w:t>
      </w:r>
      <w:r>
        <w:t xml:space="preserve">• Tanzania Industrial Development Corporation (TIDC) for government tender opportunities</w:t>
      </w:r>
      <w:r>
        <w:t xml:space="preserve"> </w:t>
      </w:r>
      <w:r>
        <w:t xml:space="preserve">• Amani Energy for renewable chemical process projects</w:t>
      </w:r>
      <w:r>
        <w:t xml:space="preserve"> </w:t>
      </w:r>
      <w:r>
        <w:t xml:space="preserve">• Mwenge Chemical Plant (Dar es Salaam's largest local supplier) for joint service packages</w:t>
      </w:r>
    </w:p>
    <w:bookmarkEnd w:id="25"/>
    <w:bookmarkStart w:id="26" w:name="hyper-local-community-engagement"/>
    <w:p>
      <w:pPr>
        <w:pStyle w:val="Heading3"/>
      </w:pPr>
      <w:r>
        <w:t xml:space="preserve">3. Hyper-Local Community Engagement</w:t>
      </w:r>
    </w:p>
    <w:p>
      <w:pPr>
        <w:pStyle w:val="FirstParagraph"/>
      </w:pPr>
      <w:r>
        <w:t xml:space="preserve">- Host quarterly "Chemical Engineering Forums" at Dar es Salaam Innovation Hub (DIH)</w:t>
      </w:r>
      <w:r>
        <w:t xml:space="preserve"> </w:t>
      </w:r>
      <w:r>
        <w:t xml:space="preserve">- Sponsor technical workshops for students at Dar es Salaam Institute of Technology (DIT) to build future client pipeline</w:t>
      </w:r>
      <w:r>
        <w:t xml:space="preserve"> </w:t>
      </w:r>
      <w:r>
        <w:t xml:space="preserve">- Provide pro-bono audits for 2-3 SMEs monthly in Mwanza and Arusha to demonstrate local impact</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Tanzania Dar es Salaam Focus</w:t>
      </w:r>
    </w:p>
    <w:p>
      <w:pPr>
        <w:pStyle w:val="BodyText"/>
      </w:pPr>
      <w:r>
        <w:t xml:space="preserve">Q1 2024</w:t>
      </w:r>
    </w:p>
    <w:p>
      <w:pPr>
        <w:pStyle w:val="BodyText"/>
      </w:pPr>
      <w:r>
        <w:t xml:space="preserve">Website launch; TIDC partnership agreement; First DIH forum</w:t>
      </w:r>
    </w:p>
    <w:p>
      <w:pPr>
        <w:pStyle w:val="BodyText"/>
      </w:pPr>
      <w:r>
        <w:t xml:space="preserve">Establish presence in Dar es Salaam's industrial corridors (Kigamboni, Mbezi)</w:t>
      </w:r>
    </w:p>
    <w:p>
      <w:pPr>
        <w:pStyle w:val="BodyText"/>
      </w:pPr>
      <w:r>
        <w:t xml:space="preserve">Q2 2024</w:t>
      </w:r>
    </w:p>
    <w:p>
      <w:pPr>
        <w:pStyle w:val="BodyText"/>
      </w:pPr>
      <w:r>
        <w:t xml:space="preserve">Landing first 3 commercial clients; Publish Swahili process guide</w:t>
      </w:r>
    </w:p>
    <w:p>
      <w:pPr>
        <w:pStyle w:val="BodyText"/>
      </w:pPr>
      <w:r>
        <w:t xml:space="preserve">Target agro-processing clusters in Kibaha and Tanga regions (serving Dar es Salaam market)</w:t>
      </w:r>
    </w:p>
    <w:p>
      <w:pPr>
        <w:pStyle w:val="BodyText"/>
      </w:pPr>
      <w:r>
        <w:t xml:space="preserve">Q3 2024</w:t>
      </w:r>
    </w:p>
    <w:p>
      <w:pPr>
        <w:pStyle w:val="BodyText"/>
      </w:pPr>
      <w:r>
        <w:t xml:space="preserve">Expand to pharmaceutical sector; Launch mobile app for real-time quality monitoring</w:t>
      </w:r>
    </w:p>
    <w:p>
      <w:pPr>
        <w:pStyle w:val="BodyText"/>
      </w:pPr>
      <w:r>
        <w:rPr>
          <w:bCs/>
          <w:b/>
        </w:rPr>
        <w:t xml:space="preserve">Tanzania Dar es Salaam</w:t>
      </w:r>
      <w:r>
        <w:t xml:space="preserve"> </w:t>
      </w:r>
      <w:r>
        <w:t xml:space="preserve">focus: Integration with DAWASA water treatment initiatives</w:t>
      </w:r>
    </w:p>
    <w:p>
      <w:pPr>
        <w:pStyle w:val="BodyText"/>
      </w:pPr>
      <w:r>
        <w:t xml:space="preserve">Q4 2024</w:t>
      </w:r>
    </w:p>
    <w:p>
      <w:pPr>
        <w:pStyle w:val="BodyText"/>
      </w:pPr>
      <w:r>
        <w:t xml:space="preserve">Achieve 30% market penetration in targeted Dar es Salaam sectors; Publish industry report</w:t>
      </w:r>
    </w:p>
    <w:p>
      <w:pPr>
        <w:pStyle w:val="BodyText"/>
      </w:pPr>
      <w:r>
        <w:t xml:space="preserve">Report distributed to Tanzania Investment Centre (TIC) showcasing local economic impact</w:t>
      </w:r>
    </w:p>
    <w:bookmarkEnd w:id="28"/>
    <w:bookmarkStart w:id="29" w:name="budget-allocation-first-year"/>
    <w:p>
      <w:pPr>
        <w:pStyle w:val="Heading2"/>
      </w:pPr>
      <w:r>
        <w:t xml:space="preserve">Budget Allocation (First Year)</w:t>
      </w:r>
    </w:p>
    <w:p>
      <w:pPr>
        <w:pStyle w:val="FirstParagraph"/>
      </w:pPr>
      <w:r>
        <w:t xml:space="preserve">Total: TZS 15.8 Million (~USD 6,400)</w:t>
      </w:r>
    </w:p>
    <w:p>
      <w:pPr>
        <w:numPr>
          <w:ilvl w:val="0"/>
          <w:numId w:val="1002"/>
        </w:numPr>
        <w:pStyle w:val="Compact"/>
      </w:pPr>
      <w:r>
        <w:t xml:space="preserve">Marketing Content Development: 35% (Website, Swahili materials, case studies)</w:t>
      </w:r>
    </w:p>
    <w:p>
      <w:pPr>
        <w:numPr>
          <w:ilvl w:val="0"/>
          <w:numId w:val="1002"/>
        </w:numPr>
        <w:pStyle w:val="Compact"/>
      </w:pPr>
      <w:r>
        <w:t xml:space="preserve">Local Partnerships &amp; Events: 30% (DIH forum costs, TIDC engagement fees)</w:t>
      </w:r>
    </w:p>
    <w:p>
      <w:pPr>
        <w:numPr>
          <w:ilvl w:val="0"/>
          <w:numId w:val="1002"/>
        </w:numPr>
        <w:pStyle w:val="Compact"/>
      </w:pPr>
      <w:r>
        <w:t xml:space="preserve">Digital Advertising: 20% (Targeted LinkedIn/Google Ads for Dar es Salaam businesses)</w:t>
      </w:r>
    </w:p>
    <w:p>
      <w:pPr>
        <w:numPr>
          <w:ilvl w:val="0"/>
          <w:numId w:val="1002"/>
        </w:numPr>
        <w:pStyle w:val="Compact"/>
      </w:pPr>
      <w:r>
        <w:t xml:space="preserve">Community Initiatives: 15% (SME pro-bono services, DIT workshop sponsorship)</w:t>
      </w:r>
    </w:p>
    <w:bookmarkEnd w:id="29"/>
    <w:bookmarkStart w:id="30" w:name="performance-metrics"/>
    <w:p>
      <w:pPr>
        <w:pStyle w:val="Heading2"/>
      </w:pPr>
      <w:r>
        <w:t xml:space="preserve">Performance Metrics</w:t>
      </w:r>
    </w:p>
    <w:p>
      <w:pPr>
        <w:pStyle w:val="FirstParagraph"/>
      </w:pPr>
      <w:r>
        <w:t xml:space="preserve">We measure success through Tanzania-specific KPIs:</w:t>
      </w:r>
    </w:p>
    <w:p>
      <w:pPr>
        <w:numPr>
          <w:ilvl w:val="0"/>
          <w:numId w:val="1003"/>
        </w:numPr>
        <w:pStyle w:val="Compact"/>
      </w:pPr>
      <w:r>
        <w:rPr>
          <w:bCs/>
          <w:b/>
        </w:rPr>
        <w:t xml:space="preserve">Market Penetration:</w:t>
      </w:r>
      <w:r>
        <w:t xml:space="preserve"> </w:t>
      </w:r>
      <w:r>
        <w:t xml:space="preserve">Secure 15+ active clients across Dar es Salaam by Q4 2024 (vs. current 3)</w:t>
      </w:r>
    </w:p>
    <w:p>
      <w:pPr>
        <w:numPr>
          <w:ilvl w:val="0"/>
          <w:numId w:val="1003"/>
        </w:numPr>
        <w:pStyle w:val="Compact"/>
      </w:pPr>
      <w:r>
        <w:rPr>
          <w:bCs/>
          <w:b/>
        </w:rPr>
        <w:t xml:space="preserve">Client Retention Rate:</w:t>
      </w:r>
      <w:r>
        <w:t xml:space="preserve"> </w:t>
      </w:r>
      <w:r>
        <w:t xml:space="preserve">Achieve 85% renewal rate in Tanzania's industrial sector (industry average: 68%)</w:t>
      </w:r>
    </w:p>
    <w:p>
      <w:pPr>
        <w:numPr>
          <w:ilvl w:val="0"/>
          <w:numId w:val="1003"/>
        </w:numPr>
        <w:pStyle w:val="Compact"/>
      </w:pPr>
      <w:r>
        <w:rPr>
          <w:bCs/>
          <w:b/>
        </w:rPr>
        <w:t xml:space="preserve">Economic Impact:</w:t>
      </w:r>
      <w:r>
        <w:t xml:space="preserve"> </w:t>
      </w:r>
      <w:r>
        <w:t xml:space="preserve">Document collective client savings of TZS 200M+ from process optimizations</w:t>
      </w:r>
    </w:p>
    <w:p>
      <w:pPr>
        <w:numPr>
          <w:ilvl w:val="0"/>
          <w:numId w:val="1003"/>
        </w:numPr>
        <w:pStyle w:val="Compact"/>
      </w:pPr>
      <w:r>
        <w:rPr>
          <w:bCs/>
          <w:b/>
        </w:rPr>
        <w:t xml:space="preserve">Brand Recognition:</w:t>
      </w:r>
      <w:r>
        <w:t xml:space="preserve"> </w:t>
      </w:r>
      <w:r>
        <w:t xml:space="preserve">Achieve "Top Chemical Engineering Consultant" ranking in Dar es Salaam via Tanzania Business Review surveys by Year-End</w:t>
      </w:r>
    </w:p>
    <w:bookmarkEnd w:id="30"/>
    <w:bookmarkStart w:id="31" w:name="conclusion-the-tanzanian-advantage"/>
    <w:p>
      <w:pPr>
        <w:pStyle w:val="Heading2"/>
      </w:pPr>
      <w:r>
        <w:t xml:space="preserve">Conclusion: The Tanzanian Advantage</w:t>
      </w:r>
    </w:p>
    <w:p>
      <w:pPr>
        <w:pStyle w:val="FirstParagraph"/>
      </w:pPr>
      <w:r>
        <w:t xml:space="preserve">This Marketing Plan positions the Chemical Engineer not merely as a service provider, but as a catalyst for industrial growth within Tanzania's most dynamic market. By embedding our expertise in Dar es Salaam's economic narrative – addressing humidity challenges, local supply chain constraints, and SADC regulatory requirements – we create unmatched value. The plan leverages Tanzania's 7% annual GDP growth trajectory (IMF) to build a sustainable professional brand that delivers measurable ROI for Tanzanian businesses. As the Dar es Salaam industrial hub expands, this Chemical Engineer will become synonymous with operational excellence in Tanzania's manufacturing revolution, turning market gaps into growth opportunities while contributing directly to the nation's Vision 2025 objectives. The time for specialized chemical engineering services in Dar es Salaam is now – and we are ready to lead this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in Dar es Salaam, Tanzania</dc:title>
  <dc:creator/>
  <dc:language>en</dc:language>
  <cp:keywords/>
  <dcterms:created xsi:type="dcterms:W3CDTF">2026-07-24T01:17:17Z</dcterms:created>
  <dcterms:modified xsi:type="dcterms:W3CDTF">2026-07-24T01:17:17Z</dcterms:modified>
</cp:coreProperties>
</file>

<file path=docProps/custom.xml><?xml version="1.0" encoding="utf-8"?>
<Properties xmlns="http://schemas.openxmlformats.org/officeDocument/2006/custom-properties" xmlns:vt="http://schemas.openxmlformats.org/officeDocument/2006/docPropsVTypes"/>
</file>